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489" w:rsidRDefault="00740489" w:rsidP="00E92FF8">
      <w:pPr>
        <w:pStyle w:val="a5"/>
        <w:rPr>
          <w:rFonts w:eastAsiaTheme="majorEastAsia"/>
          <w:bCs/>
          <w:szCs w:val="28"/>
        </w:rPr>
      </w:pPr>
    </w:p>
    <w:p w:rsidR="00740489" w:rsidRDefault="00740489" w:rsidP="00E92FF8">
      <w:pPr>
        <w:pStyle w:val="a5"/>
        <w:rPr>
          <w:rFonts w:eastAsiaTheme="majorEastAsia"/>
          <w:bCs/>
          <w:szCs w:val="28"/>
        </w:rPr>
      </w:pPr>
    </w:p>
    <w:p w:rsidR="00523FCF" w:rsidRPr="00E92FF8" w:rsidRDefault="00523FCF" w:rsidP="00E92FF8">
      <w:pPr>
        <w:pStyle w:val="a5"/>
        <w:rPr>
          <w:rFonts w:eastAsiaTheme="majorEastAsia"/>
          <w:bCs/>
          <w:szCs w:val="28"/>
        </w:rPr>
      </w:pPr>
      <w:r w:rsidRPr="00E92FF8">
        <w:rPr>
          <w:rFonts w:eastAsiaTheme="majorEastAsia"/>
          <w:bCs/>
          <w:szCs w:val="28"/>
        </w:rPr>
        <w:t>Заключение</w:t>
      </w:r>
    </w:p>
    <w:p w:rsidR="00523FCF" w:rsidRPr="00E92FF8" w:rsidRDefault="00B6196B" w:rsidP="00E92FF8">
      <w:pPr>
        <w:pStyle w:val="1"/>
        <w:spacing w:before="0"/>
        <w:ind w:firstLine="708"/>
        <w:jc w:val="center"/>
        <w:rPr>
          <w:rFonts w:ascii="Times New Roman" w:hAnsi="Times New Roman" w:cs="Times New Roman"/>
          <w:color w:val="auto"/>
        </w:rPr>
      </w:pPr>
      <w:r w:rsidRPr="00E92FF8">
        <w:rPr>
          <w:rFonts w:ascii="Times New Roman" w:hAnsi="Times New Roman" w:cs="Times New Roman"/>
          <w:color w:val="auto"/>
        </w:rPr>
        <w:t xml:space="preserve">по установлению индивидуальных тарифов на услуги по передаче электрической энергии на 2020г. в рамках дела об установлении индивидуальных тарифов на услуги по передаче электрической энергии на долгосрочный период 2020-2024 годы для </w:t>
      </w:r>
      <w:r w:rsidR="00C8788D" w:rsidRPr="00E92FF8">
        <w:rPr>
          <w:rFonts w:ascii="Times New Roman" w:hAnsi="Times New Roman" w:cs="Times New Roman"/>
          <w:color w:val="auto"/>
        </w:rPr>
        <w:t>Общества с ограниченной ответственностью «Сибирские электросети»</w:t>
      </w:r>
      <w:r w:rsidR="00523FCF" w:rsidRPr="00E92FF8">
        <w:rPr>
          <w:rFonts w:ascii="Times New Roman" w:hAnsi="Times New Roman" w:cs="Times New Roman"/>
          <w:color w:val="auto"/>
        </w:rPr>
        <w:t>, оказывающего услуги по передаче электрической энергии на территории Новосибирской области</w:t>
      </w:r>
    </w:p>
    <w:p w:rsidR="00523FCF" w:rsidRPr="00E92FF8" w:rsidRDefault="00523FCF" w:rsidP="00E92FF8">
      <w:pPr>
        <w:jc w:val="center"/>
        <w:rPr>
          <w:b/>
          <w:sz w:val="24"/>
          <w:szCs w:val="24"/>
        </w:rPr>
      </w:pPr>
    </w:p>
    <w:p w:rsidR="00B6196B" w:rsidRPr="00E92FF8" w:rsidRDefault="00B6196B" w:rsidP="00E92FF8">
      <w:pPr>
        <w:pStyle w:val="23"/>
        <w:spacing w:after="0" w:line="240" w:lineRule="auto"/>
        <w:ind w:firstLine="709"/>
        <w:jc w:val="both"/>
        <w:rPr>
          <w:sz w:val="24"/>
          <w:szCs w:val="24"/>
        </w:rPr>
      </w:pPr>
      <w:r w:rsidRPr="00E92FF8">
        <w:rPr>
          <w:sz w:val="24"/>
          <w:szCs w:val="24"/>
        </w:rPr>
        <w:t>По результатам рассмотрения, представленных Обществом с ограниченной ответственностью «Сибирские электросети» (ОГРН 1127017006907 ИНН 7017299744) (далее - ООО «СИБЭЛС») материалов по обоснованию тарифа на услуги по передаче электрической энергии департаментом по тарифам Новосибирской области (далее департамент) установлено следующее.</w:t>
      </w:r>
    </w:p>
    <w:p w:rsidR="004C11A5" w:rsidRPr="00E92FF8" w:rsidRDefault="004C11A5" w:rsidP="00E92FF8">
      <w:pPr>
        <w:ind w:firstLine="708"/>
        <w:jc w:val="both"/>
        <w:rPr>
          <w:bCs/>
          <w:sz w:val="24"/>
          <w:szCs w:val="24"/>
        </w:rPr>
      </w:pPr>
      <w:r w:rsidRPr="00E92FF8">
        <w:rPr>
          <w:bCs/>
          <w:sz w:val="24"/>
          <w:szCs w:val="24"/>
        </w:rPr>
        <w:t xml:space="preserve">В 2019 году у организации заканчивается первый долгосрочный период, который составлял 3 года, </w:t>
      </w:r>
      <w:r w:rsidRPr="00E92FF8">
        <w:rPr>
          <w:sz w:val="24"/>
          <w:szCs w:val="24"/>
        </w:rPr>
        <w:t>второй долгосрочный период составит 5 лет 2020-2024 годы</w:t>
      </w:r>
      <w:r w:rsidRPr="00E92FF8">
        <w:rPr>
          <w:bCs/>
          <w:sz w:val="24"/>
          <w:szCs w:val="24"/>
        </w:rPr>
        <w:t>.</w:t>
      </w:r>
    </w:p>
    <w:p w:rsidR="00B6196B" w:rsidRPr="00E92FF8" w:rsidRDefault="00B6196B" w:rsidP="00E92FF8">
      <w:pPr>
        <w:ind w:firstLine="708"/>
        <w:jc w:val="both"/>
        <w:rPr>
          <w:sz w:val="24"/>
          <w:szCs w:val="24"/>
        </w:rPr>
      </w:pPr>
      <w:proofErr w:type="gramStart"/>
      <w:r w:rsidRPr="00E92FF8">
        <w:rPr>
          <w:bCs/>
          <w:sz w:val="24"/>
          <w:szCs w:val="24"/>
        </w:rPr>
        <w:t>Заявление об открытии дела об установлении тарифов на услуги по передаче электрической энергии на долгосрочный период регулирования 2020-2024 годы, а также расчетные и обосновывающие материалы оформлены предприятием надлежащим образом и представлены в департамент в объеме согласно требованиям, изложенным в пункте 17 Правил государственного регулирования цен (тарифов) в электроэнергетике, утвержденных постановлением Правительства Российской Федерации от 29.12.2011 №1178.</w:t>
      </w:r>
      <w:proofErr w:type="gramEnd"/>
    </w:p>
    <w:p w:rsidR="00B6196B" w:rsidRPr="00E92FF8" w:rsidRDefault="00B6196B" w:rsidP="00E92FF8">
      <w:pPr>
        <w:ind w:firstLine="708"/>
        <w:jc w:val="both"/>
        <w:rPr>
          <w:bCs/>
          <w:sz w:val="24"/>
          <w:szCs w:val="24"/>
        </w:rPr>
      </w:pPr>
      <w:proofErr w:type="gramStart"/>
      <w:r w:rsidRPr="00E92FF8">
        <w:rPr>
          <w:bCs/>
          <w:sz w:val="24"/>
          <w:szCs w:val="24"/>
        </w:rPr>
        <w:t xml:space="preserve">Все расчеты выполнены </w:t>
      </w:r>
      <w:r w:rsidRPr="00E92FF8">
        <w:rPr>
          <w:sz w:val="24"/>
          <w:szCs w:val="24"/>
        </w:rPr>
        <w:t>согласно требованиям Основ ценообразования в области регулируемых цен (тарифов) в электроэнергетике, утвержденных постановлением Правительства РФ от 29.12.2011 №1178 (далее – Основы ценообразования), в</w:t>
      </w:r>
      <w:r w:rsidRPr="00E92FF8">
        <w:rPr>
          <w:bCs/>
          <w:sz w:val="24"/>
          <w:szCs w:val="24"/>
        </w:rPr>
        <w:t xml:space="preserve"> соответствии с требованиями Методических указаний по расчету регулируемых тарифов и цен на электрическую (тепловую) энергию на розничном (потребительском) рынке, утверждены приказом ФСТ России от 6 августа 2004г. №20-э/2, </w:t>
      </w:r>
      <w:r w:rsidRPr="00E92FF8">
        <w:rPr>
          <w:sz w:val="24"/>
          <w:szCs w:val="24"/>
        </w:rPr>
        <w:t xml:space="preserve">Методических указаний </w:t>
      </w:r>
      <w:r w:rsidRPr="00E92FF8">
        <w:rPr>
          <w:bCs/>
          <w:sz w:val="24"/>
          <w:szCs w:val="24"/>
        </w:rPr>
        <w:t>по расчету тарифов на</w:t>
      </w:r>
      <w:proofErr w:type="gramEnd"/>
      <w:r w:rsidRPr="00E92FF8">
        <w:rPr>
          <w:bCs/>
          <w:sz w:val="24"/>
          <w:szCs w:val="24"/>
        </w:rPr>
        <w:t xml:space="preserve"> </w:t>
      </w:r>
      <w:proofErr w:type="gramStart"/>
      <w:r w:rsidRPr="00E92FF8">
        <w:rPr>
          <w:bCs/>
          <w:sz w:val="24"/>
          <w:szCs w:val="24"/>
        </w:rPr>
        <w:t xml:space="preserve">услуги по передаче электрической энергии, устанавливаемых с применением метода долгосрочной индексации необходимой валовой выручки, утвержденных приказом Федеральной службы по тарифам от 17 февраля 2012 г. № 98-э </w:t>
      </w:r>
      <w:r w:rsidRPr="00E92FF8">
        <w:rPr>
          <w:sz w:val="24"/>
          <w:szCs w:val="24"/>
        </w:rPr>
        <w:t xml:space="preserve">(далее - Методические указания с применением метода долгосрочной индексации), Методических указаний по определению базового уровня операционных, подконтрольных </w:t>
      </w:r>
      <w:r w:rsidRPr="00E92FF8">
        <w:rPr>
          <w:bCs/>
          <w:sz w:val="24"/>
          <w:szCs w:val="24"/>
        </w:rPr>
        <w:t>расходов территориальных сетевых организаций, необходимых для осуществления регулируемой деятельности, и индекса эффективности операционных, подконтрольных расходов с применением метода</w:t>
      </w:r>
      <w:proofErr w:type="gramEnd"/>
      <w:r w:rsidRPr="00E92FF8">
        <w:rPr>
          <w:bCs/>
          <w:sz w:val="24"/>
          <w:szCs w:val="24"/>
        </w:rPr>
        <w:t xml:space="preserve"> сравнения аналогов, утвержденных приказом ФСТ России от 18.03.15. №421-э (далее - Методические указания с применением метода сравнения аналогов), </w:t>
      </w:r>
      <w:r w:rsidRPr="00E92FF8">
        <w:rPr>
          <w:sz w:val="24"/>
          <w:szCs w:val="24"/>
        </w:rPr>
        <w:t>приказ Минэнерго России от 26.09.2017 № 887 «Об утверждении нормативов потерь электрической энергии при её передаче по электрическим сетям территориальных сетевых организаций»</w:t>
      </w:r>
      <w:r w:rsidRPr="00E92FF8">
        <w:rPr>
          <w:bCs/>
          <w:sz w:val="24"/>
          <w:szCs w:val="24"/>
        </w:rPr>
        <w:t xml:space="preserve"> (далее - Нормативы потерь).</w:t>
      </w:r>
    </w:p>
    <w:p w:rsidR="00B6196B" w:rsidRPr="00E92FF8" w:rsidRDefault="00B6196B" w:rsidP="00E92FF8">
      <w:pPr>
        <w:pStyle w:val="23"/>
        <w:spacing w:after="0" w:line="240" w:lineRule="auto"/>
        <w:ind w:firstLine="709"/>
        <w:jc w:val="both"/>
        <w:rPr>
          <w:sz w:val="24"/>
          <w:szCs w:val="24"/>
        </w:rPr>
      </w:pPr>
      <w:proofErr w:type="gramStart"/>
      <w:r w:rsidRPr="00E92FF8">
        <w:rPr>
          <w:rFonts w:eastAsia="Calibri"/>
          <w:bCs/>
          <w:sz w:val="24"/>
          <w:szCs w:val="24"/>
          <w:lang w:eastAsia="en-US"/>
        </w:rPr>
        <w:t>При определении расходов департаментом использованы: регулируемые государством цены (тарифы), цены, установленные на основании договоров, рыночные цены, действующие в регулируемом периоде с учётом индексов, определенных в соответствии с прогнозом социально-экономического</w:t>
      </w:r>
      <w:r w:rsidRPr="00E92FF8">
        <w:rPr>
          <w:sz w:val="24"/>
          <w:szCs w:val="24"/>
        </w:rPr>
        <w:t xml:space="preserve"> развития Российской Федерации на </w:t>
      </w:r>
      <w:r w:rsidR="009A4635" w:rsidRPr="00E92FF8">
        <w:rPr>
          <w:sz w:val="24"/>
          <w:szCs w:val="24"/>
        </w:rPr>
        <w:t>2020</w:t>
      </w:r>
      <w:r w:rsidRPr="00E92FF8">
        <w:rPr>
          <w:sz w:val="24"/>
          <w:szCs w:val="24"/>
        </w:rPr>
        <w:t xml:space="preserve"> год</w:t>
      </w:r>
      <w:r w:rsidR="009A4635" w:rsidRPr="00E92FF8">
        <w:rPr>
          <w:sz w:val="24"/>
          <w:szCs w:val="24"/>
        </w:rPr>
        <w:t xml:space="preserve"> и на плановый период 2021 и 2022 годов, одобренный на заседании Правительства Российской Федерации 19 сентября 2019 г.</w:t>
      </w:r>
      <w:r w:rsidRPr="00E92FF8">
        <w:rPr>
          <w:bCs/>
          <w:iCs/>
          <w:sz w:val="24"/>
          <w:szCs w:val="24"/>
        </w:rPr>
        <w:t xml:space="preserve"> (далее Прогнозные индексы)</w:t>
      </w:r>
      <w:r w:rsidRPr="00E92FF8">
        <w:rPr>
          <w:sz w:val="24"/>
          <w:szCs w:val="24"/>
        </w:rPr>
        <w:t>, налоговые ставки в соответствии</w:t>
      </w:r>
      <w:proofErr w:type="gramEnd"/>
      <w:r w:rsidRPr="00E92FF8">
        <w:rPr>
          <w:sz w:val="24"/>
          <w:szCs w:val="24"/>
        </w:rPr>
        <w:t xml:space="preserve"> с Налоговым кодексом.</w:t>
      </w:r>
    </w:p>
    <w:p w:rsidR="009B68CA" w:rsidRPr="00E92FF8" w:rsidRDefault="00D4415F" w:rsidP="00E92FF8">
      <w:pPr>
        <w:pStyle w:val="23"/>
        <w:spacing w:after="0" w:line="240" w:lineRule="auto"/>
        <w:ind w:firstLine="709"/>
        <w:jc w:val="both"/>
        <w:rPr>
          <w:sz w:val="24"/>
          <w:szCs w:val="24"/>
        </w:rPr>
      </w:pPr>
      <w:proofErr w:type="gramStart"/>
      <w:r w:rsidRPr="00E92FF8">
        <w:rPr>
          <w:sz w:val="24"/>
          <w:szCs w:val="24"/>
        </w:rPr>
        <w:t xml:space="preserve">ООО «СИБЭЛС» </w:t>
      </w:r>
      <w:r w:rsidR="009B68CA" w:rsidRPr="00E92FF8">
        <w:rPr>
          <w:sz w:val="24"/>
          <w:szCs w:val="24"/>
        </w:rPr>
        <w:t xml:space="preserve">представлены данные о результатах регулирования и фактических результатах финансово-хозяйственной деятельности ТСО, в отношении которых осуществляется государственное регулирование тарифов на услуги по передаче электрической энергии в формате приложения №1 к </w:t>
      </w:r>
      <w:r w:rsidR="009B68CA" w:rsidRPr="00E92FF8">
        <w:rPr>
          <w:bCs/>
          <w:sz w:val="24"/>
          <w:szCs w:val="24"/>
        </w:rPr>
        <w:t xml:space="preserve">Методическим указаниям с применением метода сравнения аналогов (том 1 </w:t>
      </w:r>
      <w:r w:rsidR="009B68CA" w:rsidRPr="00E92FF8">
        <w:rPr>
          <w:bCs/>
          <w:sz w:val="24"/>
          <w:szCs w:val="24"/>
        </w:rPr>
        <w:lastRenderedPageBreak/>
        <w:t>стр. 117, заявки организации, представленной письмом от 30.04.2019 №119 (</w:t>
      </w:r>
      <w:proofErr w:type="spellStart"/>
      <w:r w:rsidR="009B68CA" w:rsidRPr="00E92FF8">
        <w:rPr>
          <w:bCs/>
          <w:sz w:val="24"/>
          <w:szCs w:val="24"/>
        </w:rPr>
        <w:t>вх</w:t>
      </w:r>
      <w:proofErr w:type="spellEnd"/>
      <w:r w:rsidR="009B68CA" w:rsidRPr="00E92FF8">
        <w:rPr>
          <w:bCs/>
          <w:sz w:val="24"/>
          <w:szCs w:val="24"/>
        </w:rPr>
        <w:t>. от 30.04.2019 №1055/33)).</w:t>
      </w:r>
      <w:proofErr w:type="gramEnd"/>
    </w:p>
    <w:p w:rsidR="00BC0E8D" w:rsidRPr="00E92FF8" w:rsidRDefault="00BC0E8D" w:rsidP="00E92FF8">
      <w:pPr>
        <w:pStyle w:val="23"/>
        <w:spacing w:after="0" w:line="240" w:lineRule="auto"/>
        <w:ind w:firstLine="709"/>
        <w:jc w:val="both"/>
        <w:rPr>
          <w:sz w:val="24"/>
          <w:szCs w:val="24"/>
        </w:rPr>
      </w:pPr>
      <w:r w:rsidRPr="00E92FF8">
        <w:rPr>
          <w:sz w:val="24"/>
          <w:szCs w:val="24"/>
        </w:rPr>
        <w:t xml:space="preserve">При формировании базового уровня подконтрольных расходов ООО «СИБЭЛС» на 2020 год по осуществлению регулируемой деятельности, департаментом были выполнены расчеты размера подконтрольных расходов на базовый 2020 год с применением метода сравнения аналогов, в результате </w:t>
      </w:r>
      <w:r w:rsidRPr="00E92FF8">
        <w:rPr>
          <w:bCs/>
          <w:sz w:val="24"/>
          <w:szCs w:val="24"/>
        </w:rPr>
        <w:t xml:space="preserve">метод сравнения аналогов не применялся, так как в соответствии с п. 13 Методических указаний с применением метода сравнения аналогов в случае если значение фактических </w:t>
      </w:r>
      <w:proofErr w:type="gramStart"/>
      <w:r w:rsidRPr="00E92FF8">
        <w:rPr>
          <w:bCs/>
          <w:sz w:val="24"/>
          <w:szCs w:val="24"/>
        </w:rPr>
        <w:t>ОПР</w:t>
      </w:r>
      <w:proofErr w:type="gramEnd"/>
      <w:r w:rsidRPr="00E92FF8">
        <w:rPr>
          <w:bCs/>
          <w:sz w:val="24"/>
          <w:szCs w:val="24"/>
        </w:rPr>
        <w:t xml:space="preserve"> за один из 2 лет предшествующего периода выше чем D процент, установление базовых </w:t>
      </w:r>
      <w:proofErr w:type="gramStart"/>
      <w:r w:rsidRPr="00E92FF8">
        <w:rPr>
          <w:bCs/>
          <w:sz w:val="24"/>
          <w:szCs w:val="24"/>
        </w:rPr>
        <w:t>ОПР</w:t>
      </w:r>
      <w:proofErr w:type="gramEnd"/>
      <w:r w:rsidRPr="00E92FF8">
        <w:rPr>
          <w:bCs/>
          <w:sz w:val="24"/>
          <w:szCs w:val="24"/>
        </w:rPr>
        <w:t xml:space="preserve"> осуществляется в соответствии с долгосрочным методом регулирования. Превышение фактических </w:t>
      </w:r>
      <w:proofErr w:type="gramStart"/>
      <w:r w:rsidRPr="00E92FF8">
        <w:rPr>
          <w:bCs/>
          <w:sz w:val="24"/>
          <w:szCs w:val="24"/>
        </w:rPr>
        <w:t>ОПР</w:t>
      </w:r>
      <w:proofErr w:type="gramEnd"/>
      <w:r w:rsidRPr="00E92FF8">
        <w:rPr>
          <w:bCs/>
          <w:sz w:val="24"/>
          <w:szCs w:val="24"/>
        </w:rPr>
        <w:t xml:space="preserve"> за 2018 год над </w:t>
      </w:r>
      <w:r w:rsidRPr="00E92FF8">
        <w:rPr>
          <w:bCs/>
          <w:sz w:val="24"/>
          <w:szCs w:val="24"/>
          <w:lang w:val="en-US"/>
        </w:rPr>
        <w:t>D</w:t>
      </w:r>
      <w:r w:rsidRPr="00E92FF8">
        <w:rPr>
          <w:bCs/>
          <w:sz w:val="24"/>
          <w:szCs w:val="24"/>
        </w:rPr>
        <w:t xml:space="preserve"> процентом составило </w:t>
      </w:r>
      <w:r w:rsidR="00600DA4" w:rsidRPr="00E92FF8">
        <w:rPr>
          <w:bCs/>
          <w:sz w:val="24"/>
          <w:szCs w:val="24"/>
        </w:rPr>
        <w:t>141,42</w:t>
      </w:r>
      <w:r w:rsidRPr="00E92FF8">
        <w:rPr>
          <w:bCs/>
          <w:sz w:val="24"/>
          <w:szCs w:val="24"/>
        </w:rPr>
        <w:t>%.</w:t>
      </w:r>
    </w:p>
    <w:p w:rsidR="00BC0E8D" w:rsidRPr="00E92FF8" w:rsidRDefault="00BC0E8D" w:rsidP="00E92FF8">
      <w:pPr>
        <w:ind w:firstLine="708"/>
        <w:jc w:val="both"/>
        <w:rPr>
          <w:sz w:val="24"/>
          <w:szCs w:val="24"/>
        </w:rPr>
      </w:pPr>
      <w:r w:rsidRPr="00E92FF8">
        <w:rPr>
          <w:bCs/>
          <w:sz w:val="24"/>
          <w:szCs w:val="24"/>
        </w:rPr>
        <w:t>Подконтрольные расходы на 20</w:t>
      </w:r>
      <w:r w:rsidR="00026248" w:rsidRPr="00E92FF8">
        <w:rPr>
          <w:bCs/>
          <w:sz w:val="24"/>
          <w:szCs w:val="24"/>
        </w:rPr>
        <w:t>21</w:t>
      </w:r>
      <w:r w:rsidRPr="00E92FF8">
        <w:rPr>
          <w:bCs/>
          <w:sz w:val="24"/>
          <w:szCs w:val="24"/>
        </w:rPr>
        <w:t>-202</w:t>
      </w:r>
      <w:r w:rsidR="00026248" w:rsidRPr="00E92FF8">
        <w:rPr>
          <w:bCs/>
          <w:sz w:val="24"/>
          <w:szCs w:val="24"/>
        </w:rPr>
        <w:t xml:space="preserve">4 </w:t>
      </w:r>
      <w:proofErr w:type="spellStart"/>
      <w:r w:rsidRPr="00E92FF8">
        <w:rPr>
          <w:bCs/>
          <w:sz w:val="24"/>
          <w:szCs w:val="24"/>
        </w:rPr>
        <w:t>г.г</w:t>
      </w:r>
      <w:proofErr w:type="spellEnd"/>
      <w:r w:rsidRPr="00E92FF8">
        <w:rPr>
          <w:bCs/>
          <w:sz w:val="24"/>
          <w:szCs w:val="24"/>
        </w:rPr>
        <w:t>. сформированы с применением П</w:t>
      </w:r>
      <w:r w:rsidRPr="00E92FF8">
        <w:rPr>
          <w:sz w:val="24"/>
          <w:szCs w:val="24"/>
        </w:rPr>
        <w:t>рогнозных индексов.</w:t>
      </w:r>
    </w:p>
    <w:p w:rsidR="00097DA2" w:rsidRPr="00E92FF8" w:rsidRDefault="004E2673" w:rsidP="00E92FF8">
      <w:pPr>
        <w:pStyle w:val="23"/>
        <w:spacing w:after="0" w:line="240" w:lineRule="auto"/>
        <w:ind w:firstLine="709"/>
        <w:jc w:val="both"/>
        <w:rPr>
          <w:bCs/>
          <w:sz w:val="24"/>
        </w:rPr>
      </w:pPr>
      <w:r w:rsidRPr="00E92FF8">
        <w:rPr>
          <w:sz w:val="24"/>
          <w:szCs w:val="24"/>
        </w:rPr>
        <w:t xml:space="preserve">ООО «СИБЭЛС» является налогоплательщиком, применяющим упрощенную систему налогообложения, в соответствии с уведомлением ООО «СИБЭЛС» о </w:t>
      </w:r>
      <w:r w:rsidR="00097DA2" w:rsidRPr="00E92FF8">
        <w:rPr>
          <w:sz w:val="24"/>
        </w:rPr>
        <w:t xml:space="preserve">переходе на упрощенную систему налогообложения с объектом налогообложения доходы минус расходы с 01.01.2019 года в соответствии с </w:t>
      </w:r>
      <w:proofErr w:type="gramStart"/>
      <w:r w:rsidR="00097DA2" w:rsidRPr="00E92FF8">
        <w:rPr>
          <w:sz w:val="24"/>
        </w:rPr>
        <w:t>уведомлением</w:t>
      </w:r>
      <w:proofErr w:type="gramEnd"/>
      <w:r w:rsidR="00097DA2" w:rsidRPr="00E92FF8">
        <w:rPr>
          <w:sz w:val="24"/>
        </w:rPr>
        <w:t xml:space="preserve"> представленным в департамент письмом от 19.08.2019 №237 (</w:t>
      </w:r>
      <w:proofErr w:type="spellStart"/>
      <w:r w:rsidR="00097DA2" w:rsidRPr="00E92FF8">
        <w:rPr>
          <w:sz w:val="24"/>
        </w:rPr>
        <w:t>вх</w:t>
      </w:r>
      <w:proofErr w:type="spellEnd"/>
      <w:r w:rsidR="00097DA2" w:rsidRPr="00E92FF8">
        <w:rPr>
          <w:sz w:val="24"/>
        </w:rPr>
        <w:t>. от 19.08.2019 №1055/33).</w:t>
      </w:r>
    </w:p>
    <w:p w:rsidR="00D4415F" w:rsidRPr="00E92FF8" w:rsidRDefault="00D4415F" w:rsidP="00E92FF8">
      <w:pPr>
        <w:pStyle w:val="a3"/>
        <w:ind w:firstLine="567"/>
        <w:rPr>
          <w:b/>
          <w:sz w:val="24"/>
        </w:rPr>
      </w:pPr>
    </w:p>
    <w:p w:rsidR="00B6196B" w:rsidRPr="00E92FF8" w:rsidRDefault="00B6196B" w:rsidP="00E92FF8">
      <w:pPr>
        <w:pStyle w:val="a3"/>
        <w:ind w:firstLine="567"/>
        <w:rPr>
          <w:b/>
          <w:sz w:val="24"/>
        </w:rPr>
      </w:pPr>
      <w:r w:rsidRPr="00E92FF8">
        <w:rPr>
          <w:b/>
          <w:sz w:val="24"/>
          <w:lang w:val="en-US"/>
        </w:rPr>
        <w:t>I</w:t>
      </w:r>
      <w:r w:rsidRPr="00E92FF8">
        <w:rPr>
          <w:b/>
          <w:sz w:val="24"/>
        </w:rPr>
        <w:t xml:space="preserve">. Анализ соответствия </w:t>
      </w:r>
      <w:r w:rsidR="008D6C01" w:rsidRPr="00E92FF8">
        <w:rPr>
          <w:b/>
          <w:sz w:val="24"/>
        </w:rPr>
        <w:t>ООО «СИБЭЛС»</w:t>
      </w:r>
      <w:r w:rsidRPr="00E92FF8">
        <w:rPr>
          <w:b/>
          <w:sz w:val="24"/>
        </w:rPr>
        <w:t xml:space="preserve"> критериям отнесения владельцев объектов электросетевого хозяйства к территориальным сетевым организациям в 2020 году</w:t>
      </w:r>
    </w:p>
    <w:p w:rsidR="00B6196B" w:rsidRPr="00E92FF8" w:rsidRDefault="00B6196B" w:rsidP="00E92FF8">
      <w:pPr>
        <w:autoSpaceDE w:val="0"/>
        <w:autoSpaceDN w:val="0"/>
        <w:adjustRightInd w:val="0"/>
        <w:ind w:firstLine="709"/>
        <w:jc w:val="both"/>
        <w:rPr>
          <w:sz w:val="24"/>
          <w:szCs w:val="24"/>
        </w:rPr>
      </w:pPr>
      <w:r w:rsidRPr="00E92FF8">
        <w:rPr>
          <w:sz w:val="24"/>
          <w:szCs w:val="24"/>
        </w:rPr>
        <w:t xml:space="preserve">1. </w:t>
      </w:r>
      <w:proofErr w:type="gramStart"/>
      <w:r w:rsidR="008D6C01" w:rsidRPr="00E92FF8">
        <w:rPr>
          <w:sz w:val="24"/>
          <w:szCs w:val="24"/>
        </w:rPr>
        <w:t>ООО «СИБЭЛС»</w:t>
      </w:r>
      <w:r w:rsidR="00D27A8A" w:rsidRPr="00E92FF8">
        <w:rPr>
          <w:sz w:val="24"/>
          <w:szCs w:val="24"/>
        </w:rPr>
        <w:t xml:space="preserve"> </w:t>
      </w:r>
      <w:r w:rsidRPr="00E92FF8">
        <w:rPr>
          <w:sz w:val="24"/>
          <w:szCs w:val="24"/>
        </w:rPr>
        <w:t xml:space="preserve">в соответствии с имеющимся собственным оборудованием, а также договорами аренды владеет в 2020 году </w:t>
      </w:r>
      <w:r w:rsidR="00B85D36" w:rsidRPr="00E92FF8">
        <w:rPr>
          <w:sz w:val="24"/>
          <w:szCs w:val="24"/>
        </w:rPr>
        <w:t>80</w:t>
      </w:r>
      <w:r w:rsidRPr="00E92FF8">
        <w:rPr>
          <w:sz w:val="24"/>
          <w:szCs w:val="24"/>
        </w:rPr>
        <w:t xml:space="preserve">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sidR="00B85D36" w:rsidRPr="00E92FF8">
        <w:rPr>
          <w:sz w:val="24"/>
          <w:szCs w:val="24"/>
        </w:rPr>
        <w:t>64,48</w:t>
      </w:r>
      <w:r w:rsidRPr="00E92FF8">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w:t>
      </w:r>
      <w:proofErr w:type="gramEnd"/>
      <w:r w:rsidRPr="00E92FF8">
        <w:rPr>
          <w:sz w:val="24"/>
          <w:szCs w:val="24"/>
        </w:rPr>
        <w:t xml:space="preserve"> Федерации от 28 февраля 2015 г. N 184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B6196B" w:rsidRPr="00E92FF8" w:rsidRDefault="00B6196B" w:rsidP="00E92FF8">
      <w:pPr>
        <w:autoSpaceDE w:val="0"/>
        <w:autoSpaceDN w:val="0"/>
        <w:adjustRightInd w:val="0"/>
        <w:ind w:firstLine="709"/>
        <w:jc w:val="both"/>
        <w:rPr>
          <w:sz w:val="24"/>
          <w:szCs w:val="24"/>
        </w:rPr>
      </w:pPr>
      <w:r w:rsidRPr="00E92FF8">
        <w:rPr>
          <w:sz w:val="24"/>
          <w:szCs w:val="24"/>
        </w:rPr>
        <w:t xml:space="preserve">2. </w:t>
      </w:r>
      <w:r w:rsidR="008D6C01" w:rsidRPr="00E92FF8">
        <w:rPr>
          <w:sz w:val="24"/>
          <w:szCs w:val="24"/>
        </w:rPr>
        <w:t>ООО «СИБЭЛС»</w:t>
      </w:r>
      <w:r w:rsidRPr="00E92FF8">
        <w:rPr>
          <w:sz w:val="24"/>
          <w:szCs w:val="24"/>
        </w:rPr>
        <w:t xml:space="preserve"> владеет кабельными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sidR="00B85D36" w:rsidRPr="00E92FF8">
        <w:rPr>
          <w:sz w:val="24"/>
          <w:szCs w:val="24"/>
        </w:rPr>
        <w:t>98,472</w:t>
      </w:r>
      <w:r w:rsidRPr="00E92FF8">
        <w:rPr>
          <w:sz w:val="24"/>
          <w:szCs w:val="24"/>
        </w:rPr>
        <w:t xml:space="preserve"> км, следующих проектных номинальных классов напряжения:</w:t>
      </w:r>
    </w:p>
    <w:p w:rsidR="00B85D36" w:rsidRPr="00E92FF8" w:rsidRDefault="00B85D36" w:rsidP="00E92FF8">
      <w:pPr>
        <w:autoSpaceDE w:val="0"/>
        <w:autoSpaceDN w:val="0"/>
        <w:adjustRightInd w:val="0"/>
        <w:ind w:firstLine="709"/>
        <w:jc w:val="both"/>
        <w:rPr>
          <w:sz w:val="24"/>
          <w:szCs w:val="24"/>
        </w:rPr>
      </w:pPr>
      <w:r w:rsidRPr="00E92FF8">
        <w:rPr>
          <w:sz w:val="24"/>
          <w:szCs w:val="24"/>
        </w:rPr>
        <w:t xml:space="preserve">1 – 20 </w:t>
      </w:r>
      <w:proofErr w:type="spellStart"/>
      <w:r w:rsidRPr="00E92FF8">
        <w:rPr>
          <w:sz w:val="24"/>
          <w:szCs w:val="24"/>
        </w:rPr>
        <w:t>кВ</w:t>
      </w:r>
      <w:proofErr w:type="spellEnd"/>
      <w:r w:rsidRPr="00E92FF8">
        <w:rPr>
          <w:sz w:val="24"/>
          <w:szCs w:val="24"/>
        </w:rPr>
        <w:t xml:space="preserve"> – 19,</w:t>
      </w:r>
      <w:r w:rsidR="00CC1918" w:rsidRPr="00E92FF8">
        <w:rPr>
          <w:sz w:val="24"/>
          <w:szCs w:val="24"/>
        </w:rPr>
        <w:t>897</w:t>
      </w:r>
      <w:r w:rsidRPr="00E92FF8">
        <w:rPr>
          <w:sz w:val="24"/>
          <w:szCs w:val="24"/>
        </w:rPr>
        <w:t xml:space="preserve"> км</w:t>
      </w:r>
      <w:proofErr w:type="gramStart"/>
      <w:r w:rsidRPr="00E92FF8">
        <w:rPr>
          <w:sz w:val="24"/>
          <w:szCs w:val="24"/>
        </w:rPr>
        <w:t>.;</w:t>
      </w:r>
      <w:proofErr w:type="gramEnd"/>
    </w:p>
    <w:p w:rsidR="00B85D36" w:rsidRPr="00E92FF8" w:rsidRDefault="00B85D36" w:rsidP="00E92FF8">
      <w:pPr>
        <w:autoSpaceDE w:val="0"/>
        <w:autoSpaceDN w:val="0"/>
        <w:adjustRightInd w:val="0"/>
        <w:ind w:firstLine="709"/>
        <w:jc w:val="both"/>
        <w:rPr>
          <w:sz w:val="24"/>
          <w:szCs w:val="24"/>
        </w:rPr>
      </w:pPr>
      <w:r w:rsidRPr="00E92FF8">
        <w:rPr>
          <w:sz w:val="24"/>
          <w:szCs w:val="24"/>
        </w:rPr>
        <w:t xml:space="preserve">3 – 10 </w:t>
      </w:r>
      <w:proofErr w:type="spellStart"/>
      <w:r w:rsidRPr="00E92FF8">
        <w:rPr>
          <w:sz w:val="24"/>
          <w:szCs w:val="24"/>
        </w:rPr>
        <w:t>кВ</w:t>
      </w:r>
      <w:proofErr w:type="spellEnd"/>
      <w:r w:rsidRPr="00E92FF8">
        <w:rPr>
          <w:sz w:val="24"/>
          <w:szCs w:val="24"/>
        </w:rPr>
        <w:t xml:space="preserve"> – 50,5</w:t>
      </w:r>
      <w:r w:rsidR="00CC1918" w:rsidRPr="00E92FF8">
        <w:rPr>
          <w:sz w:val="24"/>
          <w:szCs w:val="24"/>
        </w:rPr>
        <w:t>5</w:t>
      </w:r>
      <w:r w:rsidRPr="00E92FF8">
        <w:rPr>
          <w:sz w:val="24"/>
          <w:szCs w:val="24"/>
        </w:rPr>
        <w:t>6 км</w:t>
      </w:r>
      <w:proofErr w:type="gramStart"/>
      <w:r w:rsidRPr="00E92FF8">
        <w:rPr>
          <w:sz w:val="24"/>
          <w:szCs w:val="24"/>
        </w:rPr>
        <w:t>.;</w:t>
      </w:r>
      <w:proofErr w:type="gramEnd"/>
    </w:p>
    <w:p w:rsidR="00B85D36" w:rsidRPr="00E92FF8" w:rsidRDefault="00B85D36" w:rsidP="00E92FF8">
      <w:pPr>
        <w:autoSpaceDE w:val="0"/>
        <w:autoSpaceDN w:val="0"/>
        <w:adjustRightInd w:val="0"/>
        <w:ind w:firstLine="709"/>
        <w:jc w:val="both"/>
        <w:rPr>
          <w:sz w:val="24"/>
          <w:szCs w:val="24"/>
        </w:rPr>
      </w:pPr>
      <w:r w:rsidRPr="00E92FF8">
        <w:rPr>
          <w:sz w:val="24"/>
          <w:szCs w:val="24"/>
        </w:rPr>
        <w:t xml:space="preserve">0,4 </w:t>
      </w:r>
      <w:proofErr w:type="spellStart"/>
      <w:r w:rsidRPr="00E92FF8">
        <w:rPr>
          <w:sz w:val="24"/>
          <w:szCs w:val="24"/>
        </w:rPr>
        <w:t>кВ</w:t>
      </w:r>
      <w:proofErr w:type="spellEnd"/>
      <w:r w:rsidRPr="00E92FF8">
        <w:rPr>
          <w:sz w:val="24"/>
          <w:szCs w:val="24"/>
        </w:rPr>
        <w:t xml:space="preserve"> – 4,78 км</w:t>
      </w:r>
      <w:proofErr w:type="gramStart"/>
      <w:r w:rsidRPr="00E92FF8">
        <w:rPr>
          <w:sz w:val="24"/>
          <w:szCs w:val="24"/>
        </w:rPr>
        <w:t>.;</w:t>
      </w:r>
      <w:proofErr w:type="gramEnd"/>
    </w:p>
    <w:p w:rsidR="00B6196B" w:rsidRPr="00E92FF8" w:rsidRDefault="00B6196B" w:rsidP="00E92FF8">
      <w:pPr>
        <w:autoSpaceDE w:val="0"/>
        <w:autoSpaceDN w:val="0"/>
        <w:adjustRightInd w:val="0"/>
        <w:ind w:firstLine="708"/>
        <w:jc w:val="both"/>
        <w:rPr>
          <w:sz w:val="24"/>
          <w:szCs w:val="24"/>
        </w:rPr>
      </w:pPr>
      <w:r w:rsidRPr="00E92FF8">
        <w:rPr>
          <w:sz w:val="24"/>
          <w:szCs w:val="24"/>
        </w:rPr>
        <w:t xml:space="preserve">до 1 </w:t>
      </w:r>
      <w:proofErr w:type="spellStart"/>
      <w:r w:rsidRPr="00E92FF8">
        <w:rPr>
          <w:sz w:val="24"/>
          <w:szCs w:val="24"/>
        </w:rPr>
        <w:t>кВ</w:t>
      </w:r>
      <w:proofErr w:type="spellEnd"/>
      <w:r w:rsidRPr="00E92FF8">
        <w:rPr>
          <w:sz w:val="24"/>
          <w:szCs w:val="24"/>
        </w:rPr>
        <w:t xml:space="preserve"> </w:t>
      </w:r>
      <w:r w:rsidR="00B85D36" w:rsidRPr="00E92FF8">
        <w:rPr>
          <w:sz w:val="24"/>
          <w:szCs w:val="24"/>
        </w:rPr>
        <w:t>–</w:t>
      </w:r>
      <w:r w:rsidRPr="00E92FF8">
        <w:rPr>
          <w:sz w:val="24"/>
          <w:szCs w:val="24"/>
        </w:rPr>
        <w:t xml:space="preserve"> </w:t>
      </w:r>
      <w:r w:rsidR="00B85D36" w:rsidRPr="00E92FF8">
        <w:rPr>
          <w:sz w:val="24"/>
          <w:szCs w:val="24"/>
        </w:rPr>
        <w:t>23,2</w:t>
      </w:r>
      <w:r w:rsidR="00CC1918" w:rsidRPr="00E92FF8">
        <w:rPr>
          <w:sz w:val="24"/>
          <w:szCs w:val="24"/>
        </w:rPr>
        <w:t xml:space="preserve">39 </w:t>
      </w:r>
      <w:r w:rsidRPr="00E92FF8">
        <w:rPr>
          <w:sz w:val="24"/>
          <w:szCs w:val="24"/>
        </w:rPr>
        <w:t>км</w:t>
      </w:r>
      <w:proofErr w:type="gramStart"/>
      <w:r w:rsidRPr="00E92FF8">
        <w:rPr>
          <w:sz w:val="24"/>
          <w:szCs w:val="24"/>
        </w:rPr>
        <w:t xml:space="preserve">., </w:t>
      </w:r>
      <w:proofErr w:type="gramEnd"/>
      <w:r w:rsidRPr="00E92FF8">
        <w:rPr>
          <w:sz w:val="24"/>
          <w:szCs w:val="24"/>
        </w:rPr>
        <w:t>что соответствует пункту 2 Критериев.</w:t>
      </w:r>
    </w:p>
    <w:p w:rsidR="00B6196B" w:rsidRPr="00E92FF8" w:rsidRDefault="008D6C01" w:rsidP="00E92FF8">
      <w:pPr>
        <w:ind w:firstLine="709"/>
        <w:jc w:val="both"/>
        <w:rPr>
          <w:sz w:val="24"/>
          <w:szCs w:val="24"/>
        </w:rPr>
      </w:pPr>
      <w:r w:rsidRPr="00E92FF8">
        <w:rPr>
          <w:sz w:val="24"/>
          <w:szCs w:val="24"/>
        </w:rPr>
        <w:t>ООО «СИБЭЛС»</w:t>
      </w:r>
      <w:r w:rsidR="00B6196B" w:rsidRPr="00E92FF8">
        <w:rPr>
          <w:sz w:val="24"/>
          <w:szCs w:val="24"/>
        </w:rPr>
        <w:t xml:space="preserve"> владеет объектами электросетевого хозяйства на основании, прав собственности и прав аренды.</w:t>
      </w:r>
    </w:p>
    <w:p w:rsidR="00B6196B" w:rsidRPr="00E92FF8" w:rsidRDefault="00B6196B" w:rsidP="00E92FF8">
      <w:pPr>
        <w:autoSpaceDE w:val="0"/>
        <w:autoSpaceDN w:val="0"/>
        <w:adjustRightInd w:val="0"/>
        <w:ind w:firstLine="709"/>
        <w:jc w:val="both"/>
        <w:rPr>
          <w:sz w:val="24"/>
          <w:szCs w:val="24"/>
        </w:rPr>
      </w:pPr>
      <w:r w:rsidRPr="00E92FF8">
        <w:rPr>
          <w:sz w:val="24"/>
          <w:szCs w:val="24"/>
        </w:rPr>
        <w:t xml:space="preserve">3. </w:t>
      </w:r>
      <w:r w:rsidR="008D6C01" w:rsidRPr="00E92FF8">
        <w:rPr>
          <w:sz w:val="24"/>
          <w:szCs w:val="24"/>
        </w:rPr>
        <w:t>ООО «СИБЭЛС»</w:t>
      </w:r>
      <w:r w:rsidRPr="00E92FF8">
        <w:rPr>
          <w:sz w:val="24"/>
          <w:szCs w:val="24"/>
        </w:rPr>
        <w:t xml:space="preserve"> в первый долгосрочный период регулирования вступил</w:t>
      </w:r>
      <w:r w:rsidR="00E81855" w:rsidRPr="00E92FF8">
        <w:rPr>
          <w:sz w:val="24"/>
          <w:szCs w:val="24"/>
        </w:rPr>
        <w:t>о</w:t>
      </w:r>
      <w:r w:rsidRPr="00E92FF8">
        <w:rPr>
          <w:sz w:val="24"/>
          <w:szCs w:val="24"/>
        </w:rPr>
        <w:t xml:space="preserve"> в 201</w:t>
      </w:r>
      <w:r w:rsidR="00E81855" w:rsidRPr="00E92FF8">
        <w:rPr>
          <w:sz w:val="24"/>
          <w:szCs w:val="24"/>
        </w:rPr>
        <w:t>7</w:t>
      </w:r>
      <w:r w:rsidRPr="00E92FF8">
        <w:rPr>
          <w:sz w:val="24"/>
          <w:szCs w:val="24"/>
        </w:rPr>
        <w:t xml:space="preserve"> г., который составлял 3 года, </w:t>
      </w:r>
      <w:r w:rsidR="00E81855" w:rsidRPr="00E92FF8">
        <w:rPr>
          <w:sz w:val="24"/>
          <w:szCs w:val="24"/>
        </w:rPr>
        <w:t>второй</w:t>
      </w:r>
      <w:r w:rsidRPr="00E92FF8">
        <w:rPr>
          <w:sz w:val="24"/>
          <w:szCs w:val="24"/>
        </w:rPr>
        <w:t xml:space="preserve"> долгосрочный период составит 5 лет 2020-2024 годы. По </w:t>
      </w:r>
      <w:proofErr w:type="gramStart"/>
      <w:r w:rsidRPr="00E92FF8">
        <w:rPr>
          <w:sz w:val="24"/>
          <w:szCs w:val="24"/>
        </w:rPr>
        <w:t xml:space="preserve">результатам деятельности </w:t>
      </w:r>
      <w:r w:rsidR="008D6C01" w:rsidRPr="00E92FF8">
        <w:rPr>
          <w:sz w:val="24"/>
          <w:szCs w:val="24"/>
        </w:rPr>
        <w:t>ООО «СИБЭЛС»</w:t>
      </w:r>
      <w:r w:rsidRPr="00E92FF8">
        <w:rPr>
          <w:sz w:val="24"/>
          <w:szCs w:val="24"/>
        </w:rPr>
        <w:t xml:space="preserve"> 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 значений</w:t>
      </w:r>
      <w:proofErr w:type="gramEnd"/>
      <w:r w:rsidRPr="00E92FF8">
        <w:rPr>
          <w:sz w:val="24"/>
          <w:szCs w:val="24"/>
        </w:rPr>
        <w:t xml:space="preserve"> показателей надежности и качества поставляемых товаров и оказываемых услуг, или непредставления таких данных, отсутствуют.</w:t>
      </w:r>
    </w:p>
    <w:p w:rsidR="00B6196B" w:rsidRPr="00E92FF8" w:rsidRDefault="00B6196B" w:rsidP="00E92FF8">
      <w:pPr>
        <w:autoSpaceDE w:val="0"/>
        <w:autoSpaceDN w:val="0"/>
        <w:adjustRightInd w:val="0"/>
        <w:ind w:firstLine="709"/>
        <w:jc w:val="both"/>
        <w:rPr>
          <w:sz w:val="24"/>
          <w:szCs w:val="24"/>
        </w:rPr>
      </w:pPr>
      <w:r w:rsidRPr="00E92FF8">
        <w:rPr>
          <w:sz w:val="24"/>
          <w:szCs w:val="24"/>
        </w:rPr>
        <w:lastRenderedPageBreak/>
        <w:t xml:space="preserve">4. </w:t>
      </w:r>
      <w:proofErr w:type="gramStart"/>
      <w:r w:rsidRPr="00E92FF8">
        <w:rPr>
          <w:sz w:val="24"/>
          <w:szCs w:val="24"/>
        </w:rPr>
        <w:t xml:space="preserve">У </w:t>
      </w:r>
      <w:r w:rsidR="008D6C01" w:rsidRPr="00E92FF8">
        <w:rPr>
          <w:sz w:val="24"/>
          <w:szCs w:val="24"/>
        </w:rPr>
        <w:t>ООО</w:t>
      </w:r>
      <w:proofErr w:type="gramEnd"/>
      <w:r w:rsidR="008D6C01" w:rsidRPr="00E92FF8">
        <w:rPr>
          <w:sz w:val="24"/>
          <w:szCs w:val="24"/>
        </w:rPr>
        <w:t xml:space="preserve"> «СИБЭЛС»</w:t>
      </w:r>
      <w:r w:rsidRPr="00E92FF8">
        <w:rPr>
          <w:sz w:val="24"/>
          <w:szCs w:val="24"/>
        </w:rPr>
        <w:t xml:space="preserve"> имеется выделенный абонентский номер для обращений потребителей услуг по передаче электрической энергии и (или) технологическому присоединению </w:t>
      </w:r>
      <w:r w:rsidR="00A43231" w:rsidRPr="00E92FF8">
        <w:rPr>
          <w:sz w:val="24"/>
          <w:szCs w:val="24"/>
        </w:rPr>
        <w:t>8 (383)292-66-42</w:t>
      </w:r>
      <w:r w:rsidRPr="00E92FF8">
        <w:rPr>
          <w:sz w:val="24"/>
          <w:szCs w:val="24"/>
        </w:rPr>
        <w:t>, что соответствует пункту 4 Критериев.</w:t>
      </w:r>
    </w:p>
    <w:p w:rsidR="00B6196B" w:rsidRPr="00E92FF8" w:rsidRDefault="00B6196B" w:rsidP="00E92FF8">
      <w:pPr>
        <w:autoSpaceDE w:val="0"/>
        <w:autoSpaceDN w:val="0"/>
        <w:adjustRightInd w:val="0"/>
        <w:ind w:firstLine="709"/>
        <w:jc w:val="both"/>
        <w:rPr>
          <w:sz w:val="24"/>
          <w:szCs w:val="24"/>
        </w:rPr>
      </w:pPr>
      <w:r w:rsidRPr="00E92FF8">
        <w:rPr>
          <w:sz w:val="24"/>
          <w:szCs w:val="24"/>
        </w:rPr>
        <w:t xml:space="preserve">5. У организации имеется официальный сайт в информационно-телекоммуникационной сети "Интернет" </w:t>
      </w:r>
      <w:proofErr w:type="spellStart"/>
      <w:r w:rsidRPr="00E92FF8">
        <w:rPr>
          <w:sz w:val="24"/>
          <w:szCs w:val="24"/>
        </w:rPr>
        <w:t>www</w:t>
      </w:r>
      <w:proofErr w:type="spellEnd"/>
      <w:r w:rsidRPr="00E92FF8">
        <w:rPr>
          <w:sz w:val="24"/>
          <w:szCs w:val="24"/>
        </w:rPr>
        <w:t>.</w:t>
      </w:r>
      <w:r w:rsidRPr="00E92FF8">
        <w:t xml:space="preserve"> </w:t>
      </w:r>
      <w:r w:rsidRPr="00E92FF8">
        <w:rPr>
          <w:sz w:val="24"/>
          <w:szCs w:val="24"/>
        </w:rPr>
        <w:t>http://</w:t>
      </w:r>
      <w:proofErr w:type="spellStart"/>
      <w:r w:rsidR="006B05B3" w:rsidRPr="00E92FF8">
        <w:rPr>
          <w:sz w:val="24"/>
          <w:szCs w:val="24"/>
          <w:lang w:val="en-US"/>
        </w:rPr>
        <w:t>sibels</w:t>
      </w:r>
      <w:proofErr w:type="spellEnd"/>
      <w:r w:rsidR="006B05B3" w:rsidRPr="00E92FF8">
        <w:rPr>
          <w:sz w:val="24"/>
          <w:szCs w:val="24"/>
        </w:rPr>
        <w:t>.</w:t>
      </w:r>
      <w:proofErr w:type="spellStart"/>
      <w:r w:rsidR="006B05B3" w:rsidRPr="00E92FF8">
        <w:rPr>
          <w:sz w:val="24"/>
          <w:szCs w:val="24"/>
          <w:lang w:val="en-US"/>
        </w:rPr>
        <w:t>ru</w:t>
      </w:r>
      <w:proofErr w:type="spellEnd"/>
      <w:r w:rsidR="006B05B3" w:rsidRPr="00E92FF8">
        <w:rPr>
          <w:sz w:val="24"/>
          <w:szCs w:val="24"/>
        </w:rPr>
        <w:t>,</w:t>
      </w:r>
      <w:r w:rsidRPr="00E92FF8">
        <w:rPr>
          <w:sz w:val="24"/>
          <w:szCs w:val="24"/>
        </w:rPr>
        <w:t xml:space="preserve"> что соответствует пункту 5 Критериев.</w:t>
      </w:r>
    </w:p>
    <w:p w:rsidR="00B6196B" w:rsidRPr="00E92FF8" w:rsidRDefault="00B6196B" w:rsidP="00E92FF8">
      <w:pPr>
        <w:autoSpaceDE w:val="0"/>
        <w:autoSpaceDN w:val="0"/>
        <w:adjustRightInd w:val="0"/>
        <w:ind w:firstLine="709"/>
        <w:jc w:val="both"/>
        <w:rPr>
          <w:sz w:val="24"/>
          <w:szCs w:val="24"/>
        </w:rPr>
      </w:pPr>
      <w:r w:rsidRPr="00E92FF8">
        <w:rPr>
          <w:sz w:val="24"/>
          <w:szCs w:val="24"/>
        </w:rPr>
        <w:t>6. У организации отсутствует во владении и (или) пользовании объект по производству электрической энергии (мощности), который расположен в административных границах Новосибирской области</w:t>
      </w:r>
      <w:r w:rsidR="006B05B3" w:rsidRPr="00E92FF8">
        <w:rPr>
          <w:sz w:val="24"/>
          <w:szCs w:val="24"/>
        </w:rPr>
        <w:t>,</w:t>
      </w:r>
      <w:r w:rsidRPr="00E92FF8">
        <w:rPr>
          <w:sz w:val="24"/>
          <w:szCs w:val="24"/>
        </w:rPr>
        <w:t xml:space="preserve"> с </w:t>
      </w:r>
      <w:proofErr w:type="gramStart"/>
      <w:r w:rsidRPr="00E92FF8">
        <w:rPr>
          <w:sz w:val="24"/>
          <w:szCs w:val="24"/>
        </w:rPr>
        <w:t>использованием</w:t>
      </w:r>
      <w:proofErr w:type="gramEnd"/>
      <w:r w:rsidRPr="00E92FF8">
        <w:rPr>
          <w:sz w:val="24"/>
          <w:szCs w:val="24"/>
        </w:rPr>
        <w:t xml:space="preserve"> которого осуществляется производство электрической энергии и мощности с целью ее продажи на оптовом рынке электрической энергии (мощности) и (или) розничных рынках электрической энергии.</w:t>
      </w:r>
    </w:p>
    <w:p w:rsidR="00B6196B" w:rsidRPr="00E92FF8" w:rsidRDefault="00B6196B" w:rsidP="00E92FF8">
      <w:pPr>
        <w:autoSpaceDE w:val="0"/>
        <w:autoSpaceDN w:val="0"/>
        <w:adjustRightInd w:val="0"/>
        <w:ind w:firstLine="709"/>
        <w:jc w:val="both"/>
        <w:rPr>
          <w:sz w:val="24"/>
          <w:szCs w:val="24"/>
        </w:rPr>
      </w:pPr>
      <w:r w:rsidRPr="00E92FF8">
        <w:rPr>
          <w:sz w:val="24"/>
          <w:szCs w:val="24"/>
        </w:rPr>
        <w:t xml:space="preserve">Таким образом, </w:t>
      </w:r>
      <w:r w:rsidR="008D6C01" w:rsidRPr="00E92FF8">
        <w:rPr>
          <w:sz w:val="24"/>
          <w:szCs w:val="24"/>
        </w:rPr>
        <w:t>ООО «СИБЭЛС»</w:t>
      </w:r>
      <w:r w:rsidRPr="00E92FF8">
        <w:rPr>
          <w:sz w:val="24"/>
          <w:szCs w:val="24"/>
        </w:rPr>
        <w:t xml:space="preserve"> соответствует критериям отнесения владельцев объектов электросетевого хозяйства к территориальным сетевым организациям.</w:t>
      </w:r>
    </w:p>
    <w:p w:rsidR="002E4AB6" w:rsidRDefault="002E4AB6" w:rsidP="00E92FF8">
      <w:pPr>
        <w:ind w:firstLine="708"/>
        <w:jc w:val="both"/>
        <w:rPr>
          <w:sz w:val="24"/>
          <w:szCs w:val="24"/>
        </w:rPr>
      </w:pPr>
    </w:p>
    <w:p w:rsidR="00740489" w:rsidRDefault="00740489" w:rsidP="00E92FF8">
      <w:pPr>
        <w:ind w:firstLine="708"/>
        <w:jc w:val="both"/>
        <w:rPr>
          <w:sz w:val="24"/>
          <w:szCs w:val="24"/>
        </w:rPr>
      </w:pPr>
    </w:p>
    <w:p w:rsidR="00740489" w:rsidRPr="00E92FF8" w:rsidRDefault="00740489" w:rsidP="00E92FF8">
      <w:pPr>
        <w:ind w:firstLine="708"/>
        <w:jc w:val="both"/>
        <w:rPr>
          <w:sz w:val="24"/>
          <w:szCs w:val="24"/>
        </w:rPr>
      </w:pPr>
    </w:p>
    <w:p w:rsidR="00803DC4" w:rsidRPr="00E92FF8" w:rsidRDefault="00B65CED" w:rsidP="00740489">
      <w:pPr>
        <w:pStyle w:val="a3"/>
        <w:numPr>
          <w:ilvl w:val="0"/>
          <w:numId w:val="20"/>
        </w:numPr>
        <w:jc w:val="center"/>
        <w:rPr>
          <w:b/>
          <w:sz w:val="24"/>
          <w:szCs w:val="24"/>
        </w:rPr>
      </w:pPr>
      <w:r w:rsidRPr="00E92FF8">
        <w:rPr>
          <w:b/>
          <w:sz w:val="24"/>
          <w:szCs w:val="24"/>
        </w:rPr>
        <w:t xml:space="preserve">Формирование необходимой валовой выручки на осуществление деятельности по передаче электрической энергии по сетям </w:t>
      </w:r>
      <w:r w:rsidR="00D85C06" w:rsidRPr="00E92FF8">
        <w:rPr>
          <w:b/>
          <w:sz w:val="24"/>
          <w:szCs w:val="24"/>
        </w:rPr>
        <w:t>ООО «СИБЭЛС»</w:t>
      </w:r>
      <w:r w:rsidR="00803DC4" w:rsidRPr="00E92FF8">
        <w:rPr>
          <w:b/>
          <w:sz w:val="24"/>
          <w:szCs w:val="24"/>
        </w:rPr>
        <w:t xml:space="preserve"> </w:t>
      </w:r>
      <w:r w:rsidRPr="00E92FF8">
        <w:rPr>
          <w:b/>
          <w:sz w:val="24"/>
          <w:szCs w:val="24"/>
        </w:rPr>
        <w:t>на базовый период 2020 год в рамках долгосрочного периода регулирования 2020-2024 годы</w:t>
      </w:r>
      <w:r w:rsidR="00803DC4" w:rsidRPr="00E92FF8">
        <w:rPr>
          <w:b/>
          <w:sz w:val="24"/>
          <w:szCs w:val="24"/>
        </w:rPr>
        <w:t>.</w:t>
      </w:r>
    </w:p>
    <w:p w:rsidR="002B1278" w:rsidRPr="00E92FF8" w:rsidRDefault="002B1278" w:rsidP="00E92FF8">
      <w:pPr>
        <w:pStyle w:val="a3"/>
        <w:rPr>
          <w:b/>
          <w:sz w:val="16"/>
          <w:szCs w:val="16"/>
        </w:rPr>
      </w:pPr>
    </w:p>
    <w:p w:rsidR="005267C8" w:rsidRPr="00E92FF8" w:rsidRDefault="005267C8" w:rsidP="00E92FF8">
      <w:pPr>
        <w:pStyle w:val="23"/>
        <w:tabs>
          <w:tab w:val="left" w:pos="2394"/>
        </w:tabs>
        <w:spacing w:after="0" w:line="240" w:lineRule="auto"/>
        <w:ind w:left="839"/>
        <w:jc w:val="both"/>
        <w:rPr>
          <w:b/>
          <w:i/>
          <w:iCs/>
          <w:sz w:val="24"/>
          <w:szCs w:val="24"/>
        </w:rPr>
      </w:pPr>
      <w:r w:rsidRPr="00E92FF8">
        <w:rPr>
          <w:b/>
          <w:i/>
          <w:iCs/>
          <w:sz w:val="24"/>
          <w:szCs w:val="24"/>
        </w:rPr>
        <w:t>1. Объем и структура электропотребления</w:t>
      </w:r>
    </w:p>
    <w:p w:rsidR="005267C8" w:rsidRPr="00E92FF8" w:rsidRDefault="005267C8" w:rsidP="00E92FF8">
      <w:pPr>
        <w:pStyle w:val="a3"/>
        <w:ind w:left="840"/>
        <w:rPr>
          <w:sz w:val="16"/>
          <w:szCs w:val="16"/>
        </w:rPr>
      </w:pPr>
    </w:p>
    <w:p w:rsidR="005267C8" w:rsidRPr="00E92FF8" w:rsidRDefault="005267C8" w:rsidP="00E92FF8">
      <w:pPr>
        <w:pStyle w:val="a3"/>
        <w:ind w:left="840"/>
        <w:rPr>
          <w:sz w:val="24"/>
          <w:szCs w:val="24"/>
        </w:rPr>
      </w:pPr>
      <w:r w:rsidRPr="00E92FF8">
        <w:rPr>
          <w:sz w:val="24"/>
          <w:szCs w:val="24"/>
        </w:rPr>
        <w:t xml:space="preserve">Структура электропотребления приведена в таблице </w:t>
      </w:r>
      <w:r w:rsidR="00740489">
        <w:rPr>
          <w:sz w:val="24"/>
          <w:szCs w:val="24"/>
        </w:rPr>
        <w:t>1</w:t>
      </w:r>
      <w:r w:rsidRPr="00E92FF8">
        <w:rPr>
          <w:sz w:val="24"/>
          <w:szCs w:val="24"/>
        </w:rPr>
        <w:t>.</w:t>
      </w:r>
    </w:p>
    <w:p w:rsidR="005267C8" w:rsidRPr="00E92FF8" w:rsidRDefault="005267C8" w:rsidP="00E92FF8">
      <w:pPr>
        <w:pStyle w:val="a3"/>
        <w:ind w:left="840"/>
        <w:jc w:val="right"/>
        <w:rPr>
          <w:sz w:val="24"/>
          <w:szCs w:val="24"/>
        </w:rPr>
      </w:pPr>
      <w:r w:rsidRPr="00E92FF8">
        <w:rPr>
          <w:sz w:val="24"/>
          <w:szCs w:val="24"/>
        </w:rPr>
        <w:t xml:space="preserve">Таблица </w:t>
      </w:r>
      <w:r w:rsidR="00740489">
        <w:rPr>
          <w:sz w:val="24"/>
          <w:szCs w:val="24"/>
        </w:rPr>
        <w:t>1</w:t>
      </w:r>
      <w:r w:rsidRPr="00E92FF8">
        <w:rPr>
          <w:sz w:val="24"/>
          <w:szCs w:val="24"/>
        </w:rPr>
        <w:t xml:space="preserve"> млн. </w:t>
      </w:r>
      <w:proofErr w:type="spellStart"/>
      <w:r w:rsidRPr="00E92FF8">
        <w:rPr>
          <w:sz w:val="24"/>
          <w:szCs w:val="24"/>
        </w:rPr>
        <w:t>кВтч</w:t>
      </w:r>
      <w:proofErr w:type="spellEnd"/>
      <w:r w:rsidRPr="00E92FF8">
        <w:rPr>
          <w:sz w:val="24"/>
          <w:szCs w:val="24"/>
        </w:rPr>
        <w:t>.</w:t>
      </w:r>
    </w:p>
    <w:tbl>
      <w:tblPr>
        <w:tblW w:w="9468" w:type="dxa"/>
        <w:tblInd w:w="103" w:type="dxa"/>
        <w:tblLook w:val="04A0" w:firstRow="1" w:lastRow="0" w:firstColumn="1" w:lastColumn="0" w:noHBand="0" w:noVBand="1"/>
      </w:tblPr>
      <w:tblGrid>
        <w:gridCol w:w="3678"/>
        <w:gridCol w:w="1103"/>
        <w:gridCol w:w="1235"/>
        <w:gridCol w:w="1199"/>
        <w:gridCol w:w="1271"/>
        <w:gridCol w:w="982"/>
      </w:tblGrid>
      <w:tr w:rsidR="00E92FF8" w:rsidRPr="00E92FF8" w:rsidTr="00993D12">
        <w:trPr>
          <w:trHeight w:val="300"/>
          <w:tblHeader/>
        </w:trPr>
        <w:tc>
          <w:tcPr>
            <w:tcW w:w="3678" w:type="dxa"/>
            <w:tcBorders>
              <w:top w:val="single" w:sz="4" w:space="0" w:color="auto"/>
              <w:left w:val="single" w:sz="4" w:space="0" w:color="auto"/>
              <w:bottom w:val="single" w:sz="4" w:space="0" w:color="auto"/>
              <w:right w:val="single" w:sz="4" w:space="0" w:color="auto"/>
            </w:tcBorders>
            <w:vAlign w:val="center"/>
            <w:hideMark/>
          </w:tcPr>
          <w:p w:rsidR="005267C8" w:rsidRPr="00E92FF8" w:rsidRDefault="005267C8" w:rsidP="00E92FF8"/>
        </w:tc>
        <w:tc>
          <w:tcPr>
            <w:tcW w:w="1103"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b/>
                <w:bCs/>
                <w:sz w:val="18"/>
                <w:szCs w:val="18"/>
              </w:rPr>
            </w:pPr>
            <w:r w:rsidRPr="00E92FF8">
              <w:rPr>
                <w:b/>
                <w:bCs/>
                <w:sz w:val="18"/>
                <w:szCs w:val="18"/>
              </w:rPr>
              <w:t>План ДТ 2019</w:t>
            </w:r>
          </w:p>
        </w:tc>
        <w:tc>
          <w:tcPr>
            <w:tcW w:w="1235"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b/>
                <w:bCs/>
                <w:sz w:val="18"/>
                <w:szCs w:val="18"/>
              </w:rPr>
            </w:pPr>
            <w:r w:rsidRPr="00E92FF8">
              <w:rPr>
                <w:b/>
                <w:bCs/>
                <w:sz w:val="18"/>
                <w:szCs w:val="18"/>
              </w:rPr>
              <w:t>Заявк</w:t>
            </w:r>
            <w:proofErr w:type="gramStart"/>
            <w:r w:rsidRPr="00E92FF8">
              <w:rPr>
                <w:b/>
                <w:bCs/>
                <w:sz w:val="18"/>
                <w:szCs w:val="18"/>
              </w:rPr>
              <w:t>а ООО</w:t>
            </w:r>
            <w:proofErr w:type="gramEnd"/>
            <w:r w:rsidRPr="00E92FF8">
              <w:rPr>
                <w:b/>
                <w:bCs/>
                <w:sz w:val="18"/>
                <w:szCs w:val="18"/>
              </w:rPr>
              <w:t xml:space="preserve"> «СИБЭЛС» 2020</w:t>
            </w:r>
          </w:p>
        </w:tc>
        <w:tc>
          <w:tcPr>
            <w:tcW w:w="1199" w:type="dxa"/>
            <w:tcBorders>
              <w:top w:val="single" w:sz="4" w:space="0" w:color="auto"/>
              <w:left w:val="single" w:sz="4" w:space="0" w:color="auto"/>
              <w:bottom w:val="single" w:sz="4" w:space="0" w:color="auto"/>
              <w:right w:val="single" w:sz="4" w:space="0" w:color="auto"/>
            </w:tcBorders>
            <w:vAlign w:val="bottom"/>
          </w:tcPr>
          <w:p w:rsidR="005267C8" w:rsidRPr="00E92FF8" w:rsidRDefault="005267C8" w:rsidP="00E92FF8">
            <w:pPr>
              <w:jc w:val="center"/>
              <w:rPr>
                <w:b/>
                <w:bCs/>
                <w:sz w:val="18"/>
                <w:szCs w:val="18"/>
              </w:rPr>
            </w:pPr>
            <w:r w:rsidRPr="00E92FF8">
              <w:rPr>
                <w:b/>
                <w:bCs/>
                <w:sz w:val="18"/>
                <w:szCs w:val="18"/>
              </w:rPr>
              <w:t>План ДТ 2020</w:t>
            </w:r>
          </w:p>
        </w:tc>
        <w:tc>
          <w:tcPr>
            <w:tcW w:w="1271" w:type="dxa"/>
            <w:tcBorders>
              <w:top w:val="single" w:sz="4" w:space="0" w:color="auto"/>
              <w:left w:val="single" w:sz="4" w:space="0" w:color="auto"/>
              <w:bottom w:val="single" w:sz="4" w:space="0" w:color="000000"/>
              <w:right w:val="single" w:sz="4" w:space="0" w:color="auto"/>
            </w:tcBorders>
            <w:vAlign w:val="bottom"/>
            <w:hideMark/>
          </w:tcPr>
          <w:p w:rsidR="005267C8" w:rsidRPr="00E92FF8" w:rsidRDefault="005267C8" w:rsidP="00E92FF8">
            <w:pPr>
              <w:jc w:val="center"/>
              <w:rPr>
                <w:b/>
                <w:bCs/>
                <w:sz w:val="18"/>
                <w:szCs w:val="18"/>
              </w:rPr>
            </w:pPr>
            <w:proofErr w:type="spellStart"/>
            <w:r w:rsidRPr="00E92FF8">
              <w:rPr>
                <w:b/>
                <w:bCs/>
                <w:sz w:val="18"/>
                <w:szCs w:val="18"/>
              </w:rPr>
              <w:t>откл</w:t>
            </w:r>
            <w:proofErr w:type="spellEnd"/>
            <w:r w:rsidRPr="00E92FF8">
              <w:rPr>
                <w:b/>
                <w:bCs/>
                <w:sz w:val="18"/>
                <w:szCs w:val="18"/>
              </w:rPr>
              <w:t>. План 2019-План 2020</w:t>
            </w:r>
          </w:p>
        </w:tc>
        <w:tc>
          <w:tcPr>
            <w:tcW w:w="982" w:type="dxa"/>
            <w:tcBorders>
              <w:top w:val="single" w:sz="4" w:space="0" w:color="auto"/>
              <w:left w:val="single" w:sz="4" w:space="0" w:color="auto"/>
              <w:bottom w:val="single" w:sz="4" w:space="0" w:color="000000"/>
              <w:right w:val="single" w:sz="4" w:space="0" w:color="auto"/>
            </w:tcBorders>
            <w:vAlign w:val="bottom"/>
            <w:hideMark/>
          </w:tcPr>
          <w:p w:rsidR="005267C8" w:rsidRPr="00E92FF8" w:rsidRDefault="005267C8" w:rsidP="00E92FF8">
            <w:pPr>
              <w:rPr>
                <w:b/>
                <w:bCs/>
                <w:sz w:val="18"/>
                <w:szCs w:val="18"/>
              </w:rPr>
            </w:pPr>
            <w:r w:rsidRPr="00E92FF8">
              <w:rPr>
                <w:b/>
                <w:bCs/>
                <w:sz w:val="18"/>
                <w:szCs w:val="18"/>
              </w:rPr>
              <w:t>%, Пл2019/ Пл2020</w:t>
            </w:r>
          </w:p>
        </w:tc>
      </w:tr>
      <w:tr w:rsidR="00E92FF8" w:rsidRPr="00E92FF8" w:rsidTr="00993D12">
        <w:trPr>
          <w:trHeight w:val="228"/>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1.Отпуск электрической энергии в сеть, всего</w:t>
            </w:r>
          </w:p>
        </w:tc>
        <w:tc>
          <w:tcPr>
            <w:tcW w:w="1103" w:type="dxa"/>
            <w:tcBorders>
              <w:top w:val="single" w:sz="4" w:space="0" w:color="auto"/>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40,7208</w:t>
            </w: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r w:rsidRPr="00E92FF8">
              <w:rPr>
                <w:sz w:val="22"/>
                <w:szCs w:val="22"/>
              </w:rPr>
              <w:t>58,2308</w:t>
            </w: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r w:rsidRPr="00E92FF8">
              <w:rPr>
                <w:sz w:val="22"/>
                <w:szCs w:val="22"/>
              </w:rPr>
              <w:t>56,3308</w:t>
            </w: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15,610</w:t>
            </w: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38,33%</w:t>
            </w:r>
          </w:p>
        </w:tc>
      </w:tr>
      <w:tr w:rsidR="00E92FF8" w:rsidRPr="00E92FF8" w:rsidTr="00993D12">
        <w:trPr>
          <w:trHeight w:val="411"/>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2.Потребление электрической энергии на собственные нужды с потерями</w:t>
            </w:r>
          </w:p>
        </w:tc>
        <w:tc>
          <w:tcPr>
            <w:tcW w:w="1103"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rFonts w:ascii="Calibri" w:hAnsi="Calibri" w:cs="Calibri"/>
                <w:sz w:val="22"/>
                <w:szCs w:val="22"/>
              </w:rPr>
            </w:pP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rFonts w:ascii="Calibri" w:hAnsi="Calibri" w:cs="Calibri"/>
                <w:sz w:val="22"/>
                <w:szCs w:val="22"/>
              </w:rPr>
            </w:pPr>
          </w:p>
        </w:tc>
      </w:tr>
      <w:tr w:rsidR="00E92FF8" w:rsidRPr="00E92FF8" w:rsidTr="00993D12">
        <w:trPr>
          <w:trHeight w:val="379"/>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3.Объем электрической энергии для передачи потребителям</w:t>
            </w:r>
          </w:p>
        </w:tc>
        <w:tc>
          <w:tcPr>
            <w:tcW w:w="1103" w:type="dxa"/>
            <w:tcBorders>
              <w:top w:val="single" w:sz="4" w:space="0" w:color="auto"/>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40,7208</w:t>
            </w: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r w:rsidRPr="00E92FF8">
              <w:rPr>
                <w:sz w:val="22"/>
                <w:szCs w:val="22"/>
              </w:rPr>
              <w:t>58,2308</w:t>
            </w: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r w:rsidRPr="00E92FF8">
              <w:rPr>
                <w:sz w:val="22"/>
                <w:szCs w:val="22"/>
              </w:rPr>
              <w:t>56,3308</w:t>
            </w: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15,610</w:t>
            </w: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38,33%</w:t>
            </w:r>
          </w:p>
        </w:tc>
      </w:tr>
      <w:tr w:rsidR="00E92FF8" w:rsidRPr="00E92FF8" w:rsidTr="00993D12">
        <w:trPr>
          <w:trHeight w:val="245"/>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4.Технологический расход электрической энергии на ее передачу (потери), относимый на потребителей всего, в том числе</w:t>
            </w:r>
          </w:p>
        </w:tc>
        <w:tc>
          <w:tcPr>
            <w:tcW w:w="1103" w:type="dxa"/>
            <w:tcBorders>
              <w:top w:val="single" w:sz="4" w:space="0" w:color="auto"/>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3,9866</w:t>
            </w: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r w:rsidRPr="00E92FF8">
              <w:rPr>
                <w:sz w:val="22"/>
                <w:szCs w:val="22"/>
              </w:rPr>
              <w:t>5,7009</w:t>
            </w: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r w:rsidRPr="00E92FF8">
              <w:rPr>
                <w:sz w:val="22"/>
                <w:szCs w:val="22"/>
              </w:rPr>
              <w:t>3,8009</w:t>
            </w: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-0,186</w:t>
            </w: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-4,66%</w:t>
            </w:r>
          </w:p>
        </w:tc>
      </w:tr>
      <w:tr w:rsidR="00E92FF8" w:rsidRPr="00E92FF8" w:rsidTr="00993D12">
        <w:trPr>
          <w:trHeight w:val="274"/>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то же %</w:t>
            </w:r>
          </w:p>
        </w:tc>
        <w:tc>
          <w:tcPr>
            <w:tcW w:w="1103" w:type="dxa"/>
            <w:tcBorders>
              <w:top w:val="single" w:sz="4" w:space="0" w:color="auto"/>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9,79%</w:t>
            </w: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r w:rsidRPr="00E92FF8">
              <w:rPr>
                <w:sz w:val="22"/>
                <w:szCs w:val="22"/>
              </w:rPr>
              <w:t>9,79%</w:t>
            </w: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r w:rsidRPr="00E92FF8">
              <w:rPr>
                <w:sz w:val="22"/>
                <w:szCs w:val="22"/>
              </w:rPr>
              <w:t>6,75%</w:t>
            </w: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-3,04%</w:t>
            </w: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-31,08%</w:t>
            </w:r>
          </w:p>
        </w:tc>
      </w:tr>
      <w:tr w:rsidR="005267C8" w:rsidRPr="00E92FF8" w:rsidTr="00993D12">
        <w:trPr>
          <w:trHeight w:val="277"/>
        </w:trPr>
        <w:tc>
          <w:tcPr>
            <w:tcW w:w="3678"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5. Объем полезного отпуска электрической энергии потребителям, присоединенным к сетям</w:t>
            </w:r>
          </w:p>
        </w:tc>
        <w:tc>
          <w:tcPr>
            <w:tcW w:w="1103" w:type="dxa"/>
            <w:tcBorders>
              <w:top w:val="single" w:sz="4" w:space="0" w:color="auto"/>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36,7342</w:t>
            </w:r>
          </w:p>
        </w:tc>
        <w:tc>
          <w:tcPr>
            <w:tcW w:w="1235" w:type="dxa"/>
            <w:tcBorders>
              <w:top w:val="single" w:sz="4" w:space="0" w:color="auto"/>
              <w:left w:val="nil"/>
              <w:bottom w:val="single" w:sz="4" w:space="0" w:color="auto"/>
              <w:right w:val="single" w:sz="4" w:space="0" w:color="auto"/>
            </w:tcBorders>
            <w:shd w:val="clear" w:color="auto" w:fill="auto"/>
          </w:tcPr>
          <w:p w:rsidR="005267C8" w:rsidRPr="00E92FF8" w:rsidRDefault="005267C8" w:rsidP="00E92FF8">
            <w:pPr>
              <w:jc w:val="center"/>
              <w:rPr>
                <w:sz w:val="22"/>
                <w:szCs w:val="22"/>
              </w:rPr>
            </w:pPr>
            <w:r w:rsidRPr="00E92FF8">
              <w:rPr>
                <w:sz w:val="22"/>
                <w:szCs w:val="22"/>
              </w:rPr>
              <w:t>52,5299</w:t>
            </w:r>
          </w:p>
        </w:tc>
        <w:tc>
          <w:tcPr>
            <w:tcW w:w="1199" w:type="dxa"/>
            <w:tcBorders>
              <w:top w:val="single" w:sz="4" w:space="0" w:color="auto"/>
              <w:left w:val="nil"/>
              <w:bottom w:val="single" w:sz="4" w:space="0" w:color="auto"/>
              <w:right w:val="single" w:sz="4" w:space="0" w:color="auto"/>
            </w:tcBorders>
          </w:tcPr>
          <w:p w:rsidR="005267C8" w:rsidRPr="00E92FF8" w:rsidRDefault="005267C8" w:rsidP="00E92FF8">
            <w:pPr>
              <w:jc w:val="center"/>
              <w:rPr>
                <w:sz w:val="22"/>
                <w:szCs w:val="22"/>
              </w:rPr>
            </w:pPr>
            <w:r w:rsidRPr="00E92FF8">
              <w:rPr>
                <w:sz w:val="22"/>
                <w:szCs w:val="22"/>
              </w:rPr>
              <w:t>52,5299</w:t>
            </w:r>
          </w:p>
        </w:tc>
        <w:tc>
          <w:tcPr>
            <w:tcW w:w="1271"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15,796</w:t>
            </w:r>
          </w:p>
        </w:tc>
        <w:tc>
          <w:tcPr>
            <w:tcW w:w="982"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22"/>
                <w:szCs w:val="22"/>
              </w:rPr>
            </w:pPr>
            <w:r w:rsidRPr="00E92FF8">
              <w:rPr>
                <w:sz w:val="22"/>
                <w:szCs w:val="22"/>
              </w:rPr>
              <w:t>43,00%</w:t>
            </w:r>
          </w:p>
        </w:tc>
      </w:tr>
    </w:tbl>
    <w:p w:rsidR="005267C8" w:rsidRPr="00E92FF8" w:rsidRDefault="005267C8" w:rsidP="00E92FF8">
      <w:pPr>
        <w:ind w:firstLine="708"/>
        <w:jc w:val="both"/>
        <w:rPr>
          <w:sz w:val="16"/>
          <w:szCs w:val="16"/>
        </w:rPr>
      </w:pPr>
    </w:p>
    <w:p w:rsidR="005267C8" w:rsidRPr="00E92FF8" w:rsidRDefault="005267C8" w:rsidP="00E92FF8">
      <w:pPr>
        <w:pStyle w:val="21"/>
        <w:ind w:left="0" w:firstLine="709"/>
        <w:jc w:val="both"/>
        <w:rPr>
          <w:rFonts w:ascii="Times New Roman CYR" w:eastAsiaTheme="minorHAnsi" w:hAnsi="Times New Roman CYR" w:cs="Times New Roman CYR"/>
          <w:sz w:val="24"/>
          <w:szCs w:val="24"/>
          <w:lang w:eastAsia="en-US"/>
        </w:rPr>
      </w:pPr>
      <w:proofErr w:type="gramStart"/>
      <w:r w:rsidRPr="00E92FF8">
        <w:rPr>
          <w:rFonts w:ascii="Times New Roman CYR" w:eastAsiaTheme="minorHAnsi" w:hAnsi="Times New Roman CYR" w:cs="Times New Roman CYR"/>
          <w:sz w:val="24"/>
          <w:szCs w:val="24"/>
          <w:lang w:eastAsia="en-US"/>
        </w:rPr>
        <w:t>Объём услуг по передаче электрической энергии ООО «СИБЭЛС» на 2020 год сформирован на основании предложения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 утвержденного приказом ФАС России от 25 июня 2019 года № 828/19-ДСП с учетом изменений, внесенных приказом ФАС России от 31</w:t>
      </w:r>
      <w:proofErr w:type="gramEnd"/>
      <w:r w:rsidRPr="00E92FF8">
        <w:rPr>
          <w:rFonts w:ascii="Times New Roman CYR" w:eastAsiaTheme="minorHAnsi" w:hAnsi="Times New Roman CYR" w:cs="Times New Roman CYR"/>
          <w:sz w:val="24"/>
          <w:szCs w:val="24"/>
          <w:lang w:eastAsia="en-US"/>
        </w:rPr>
        <w:t xml:space="preserve"> октября 2019 года №1452/19-ДСП (далее - Сводный прогнозный баланс). </w:t>
      </w:r>
    </w:p>
    <w:p w:rsidR="005267C8" w:rsidRPr="00E92FF8" w:rsidRDefault="005267C8" w:rsidP="00E92FF8">
      <w:pPr>
        <w:pStyle w:val="a3"/>
        <w:ind w:firstLine="709"/>
        <w:rPr>
          <w:sz w:val="24"/>
          <w:szCs w:val="24"/>
        </w:rPr>
      </w:pPr>
      <w:r w:rsidRPr="00E92FF8">
        <w:rPr>
          <w:sz w:val="24"/>
          <w:szCs w:val="24"/>
        </w:rPr>
        <w:t>Плановый объем отпуска электрической энергии в сеть составит 56,3308 млн. </w:t>
      </w:r>
      <w:proofErr w:type="spellStart"/>
      <w:r w:rsidRPr="00E92FF8">
        <w:rPr>
          <w:sz w:val="24"/>
          <w:szCs w:val="24"/>
        </w:rPr>
        <w:t>кВтч</w:t>
      </w:r>
      <w:proofErr w:type="spellEnd"/>
      <w:r w:rsidRPr="00E92FF8">
        <w:rPr>
          <w:sz w:val="24"/>
          <w:szCs w:val="24"/>
        </w:rPr>
        <w:t xml:space="preserve"> с ростом относительно плана 2019 года на 15,610 млн. </w:t>
      </w:r>
      <w:proofErr w:type="spellStart"/>
      <w:r w:rsidRPr="00E92FF8">
        <w:rPr>
          <w:sz w:val="24"/>
          <w:szCs w:val="24"/>
        </w:rPr>
        <w:t>кВтч</w:t>
      </w:r>
      <w:proofErr w:type="spellEnd"/>
      <w:r w:rsidRPr="00E92FF8">
        <w:rPr>
          <w:sz w:val="24"/>
          <w:szCs w:val="24"/>
        </w:rPr>
        <w:t>. (38,3 %).</w:t>
      </w:r>
    </w:p>
    <w:p w:rsidR="005267C8" w:rsidRPr="00E92FF8" w:rsidRDefault="005267C8" w:rsidP="00E92FF8">
      <w:pPr>
        <w:autoSpaceDE w:val="0"/>
        <w:autoSpaceDN w:val="0"/>
        <w:adjustRightInd w:val="0"/>
        <w:ind w:firstLine="708"/>
        <w:jc w:val="both"/>
        <w:rPr>
          <w:rFonts w:ascii="Tahoma" w:eastAsiaTheme="minorHAnsi" w:hAnsi="Tahoma" w:cs="Tahoma"/>
          <w:sz w:val="16"/>
          <w:szCs w:val="16"/>
          <w:lang w:eastAsia="en-US"/>
        </w:rPr>
      </w:pPr>
      <w:proofErr w:type="gramStart"/>
      <w:r w:rsidRPr="00E92FF8">
        <w:rPr>
          <w:rFonts w:ascii="Times New Roman CYR" w:eastAsiaTheme="minorHAnsi" w:hAnsi="Times New Roman CYR" w:cs="Times New Roman CYR"/>
          <w:sz w:val="24"/>
          <w:szCs w:val="24"/>
          <w:lang w:eastAsia="en-US"/>
        </w:rPr>
        <w:t xml:space="preserve">Уровень технологического расхода (потерь) в сетях сформирован в соответствии с пунктом 40 (1)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 утвержденного приказом Министерства </w:t>
      </w:r>
      <w:r w:rsidRPr="00E92FF8">
        <w:rPr>
          <w:rFonts w:ascii="Times New Roman CYR" w:eastAsiaTheme="minorHAnsi" w:hAnsi="Times New Roman CYR" w:cs="Times New Roman CYR"/>
          <w:sz w:val="24"/>
          <w:szCs w:val="24"/>
          <w:lang w:eastAsia="en-US"/>
        </w:rPr>
        <w:lastRenderedPageBreak/>
        <w:t>энергетики Российской Федерации от 26.09.2017 № 887 «Об утверждении нормативов потерь электрической энергии при её передаче по электрическим сетям территориальных сетевых организаций</w:t>
      </w:r>
      <w:proofErr w:type="gramEnd"/>
      <w:r w:rsidRPr="00E92FF8">
        <w:rPr>
          <w:rFonts w:ascii="Times New Roman CYR" w:eastAsiaTheme="minorHAnsi" w:hAnsi="Times New Roman CYR" w:cs="Times New Roman CYR"/>
          <w:sz w:val="24"/>
          <w:szCs w:val="24"/>
          <w:lang w:eastAsia="en-US"/>
        </w:rPr>
        <w:t xml:space="preserve">»,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w:t>
      </w:r>
      <w:r w:rsidRPr="00E92FF8">
        <w:rPr>
          <w:rFonts w:ascii="Times New Roman CYR" w:hAnsi="Times New Roman CYR" w:cs="Times New Roman CYR"/>
          <w:sz w:val="24"/>
          <w:szCs w:val="24"/>
        </w:rPr>
        <w:t xml:space="preserve">6,75% (3,801 млн. </w:t>
      </w:r>
      <w:proofErr w:type="spellStart"/>
      <w:r w:rsidRPr="00E92FF8">
        <w:rPr>
          <w:rFonts w:ascii="Times New Roman CYR" w:hAnsi="Times New Roman CYR" w:cs="Times New Roman CYR"/>
          <w:sz w:val="24"/>
          <w:szCs w:val="24"/>
        </w:rPr>
        <w:t>кВтч</w:t>
      </w:r>
      <w:proofErr w:type="spellEnd"/>
      <w:r w:rsidRPr="00E92FF8">
        <w:rPr>
          <w:rFonts w:ascii="Times New Roman CYR" w:hAnsi="Times New Roman CYR" w:cs="Times New Roman CYR"/>
          <w:sz w:val="24"/>
          <w:szCs w:val="24"/>
        </w:rPr>
        <w:t>.).</w:t>
      </w:r>
    </w:p>
    <w:p w:rsidR="005267C8" w:rsidRPr="00E92FF8" w:rsidRDefault="005267C8" w:rsidP="00E92FF8">
      <w:pPr>
        <w:autoSpaceDE w:val="0"/>
        <w:autoSpaceDN w:val="0"/>
        <w:adjustRightInd w:val="0"/>
        <w:ind w:firstLine="709"/>
        <w:jc w:val="both"/>
        <w:rPr>
          <w:rFonts w:eastAsiaTheme="minorHAnsi"/>
          <w:sz w:val="24"/>
          <w:szCs w:val="24"/>
          <w:lang w:eastAsia="en-US"/>
        </w:rPr>
      </w:pPr>
      <w:r w:rsidRPr="00E92FF8">
        <w:rPr>
          <w:rFonts w:eastAsiaTheme="minorHAnsi"/>
          <w:sz w:val="24"/>
          <w:szCs w:val="24"/>
          <w:lang w:eastAsia="en-US"/>
        </w:rPr>
        <w:t xml:space="preserve">Объем потерь определен департаментом исходя из планового отпуска электрической энергии в сеть и уровня потерь, что составит 3,8009 </w:t>
      </w:r>
      <w:r w:rsidRPr="00E92FF8">
        <w:rPr>
          <w:sz w:val="24"/>
          <w:szCs w:val="24"/>
        </w:rPr>
        <w:t>млн. </w:t>
      </w:r>
      <w:proofErr w:type="spellStart"/>
      <w:r w:rsidRPr="00E92FF8">
        <w:rPr>
          <w:sz w:val="24"/>
          <w:szCs w:val="24"/>
        </w:rPr>
        <w:t>кВтч</w:t>
      </w:r>
      <w:proofErr w:type="spellEnd"/>
      <w:r w:rsidRPr="00E92FF8">
        <w:rPr>
          <w:rFonts w:eastAsiaTheme="minorHAnsi"/>
          <w:sz w:val="24"/>
          <w:szCs w:val="24"/>
          <w:lang w:eastAsia="en-US"/>
        </w:rPr>
        <w:t>.</w:t>
      </w:r>
    </w:p>
    <w:p w:rsidR="005267C8" w:rsidRPr="00E92FF8" w:rsidRDefault="005267C8" w:rsidP="00E92FF8">
      <w:pPr>
        <w:pStyle w:val="a3"/>
        <w:ind w:firstLine="709"/>
        <w:rPr>
          <w:sz w:val="24"/>
          <w:szCs w:val="24"/>
        </w:rPr>
      </w:pPr>
      <w:r w:rsidRPr="00E92FF8">
        <w:rPr>
          <w:sz w:val="24"/>
          <w:szCs w:val="24"/>
        </w:rPr>
        <w:t>Объем полезного отпуска электроэнергии для передачи потребителям, присоединённым к сетям организации, составит 52,5299 млн. </w:t>
      </w:r>
      <w:proofErr w:type="spellStart"/>
      <w:r w:rsidRPr="00E92FF8">
        <w:rPr>
          <w:sz w:val="24"/>
          <w:szCs w:val="24"/>
        </w:rPr>
        <w:t>кВтч</w:t>
      </w:r>
      <w:proofErr w:type="spellEnd"/>
      <w:r w:rsidRPr="00E92FF8">
        <w:rPr>
          <w:sz w:val="24"/>
          <w:szCs w:val="24"/>
        </w:rPr>
        <w:t>, что выше плана 2019 года на 15,796 млн. </w:t>
      </w:r>
      <w:proofErr w:type="spellStart"/>
      <w:r w:rsidRPr="00E92FF8">
        <w:rPr>
          <w:sz w:val="24"/>
          <w:szCs w:val="24"/>
        </w:rPr>
        <w:t>кВтч</w:t>
      </w:r>
      <w:proofErr w:type="spellEnd"/>
      <w:r w:rsidRPr="00E92FF8">
        <w:rPr>
          <w:sz w:val="24"/>
          <w:szCs w:val="24"/>
        </w:rPr>
        <w:t xml:space="preserve"> (43,0 %). </w:t>
      </w:r>
    </w:p>
    <w:p w:rsidR="005267C8" w:rsidRPr="00E92FF8" w:rsidRDefault="005267C8" w:rsidP="00E92FF8">
      <w:pPr>
        <w:pStyle w:val="a3"/>
        <w:ind w:firstLine="709"/>
        <w:rPr>
          <w:b/>
          <w:sz w:val="24"/>
          <w:szCs w:val="24"/>
        </w:rPr>
      </w:pPr>
      <w:r w:rsidRPr="00E92FF8">
        <w:rPr>
          <w:sz w:val="24"/>
          <w:szCs w:val="24"/>
        </w:rPr>
        <w:t>Сальдо-</w:t>
      </w:r>
      <w:proofErr w:type="spellStart"/>
      <w:r w:rsidRPr="00E92FF8">
        <w:rPr>
          <w:sz w:val="24"/>
          <w:szCs w:val="24"/>
        </w:rPr>
        <w:t>переток</w:t>
      </w:r>
      <w:proofErr w:type="spellEnd"/>
      <w:r w:rsidRPr="00E92FF8">
        <w:rPr>
          <w:sz w:val="24"/>
          <w:szCs w:val="24"/>
        </w:rPr>
        <w:t xml:space="preserve"> мощности, учитываемый при определении ставки на содержание электрических сетей составит </w:t>
      </w:r>
      <w:r w:rsidRPr="00E92FF8">
        <w:rPr>
          <w:b/>
          <w:sz w:val="24"/>
          <w:szCs w:val="24"/>
        </w:rPr>
        <w:t>7,601 МВт.</w:t>
      </w:r>
    </w:p>
    <w:p w:rsidR="005267C8" w:rsidRDefault="005267C8" w:rsidP="00E92FF8">
      <w:pPr>
        <w:pStyle w:val="a3"/>
        <w:rPr>
          <w:b/>
          <w:sz w:val="16"/>
          <w:szCs w:val="16"/>
        </w:rPr>
      </w:pPr>
    </w:p>
    <w:p w:rsidR="00740489" w:rsidRPr="00E92FF8" w:rsidRDefault="00740489" w:rsidP="00E92FF8">
      <w:pPr>
        <w:pStyle w:val="a3"/>
        <w:rPr>
          <w:b/>
          <w:sz w:val="16"/>
          <w:szCs w:val="16"/>
        </w:rPr>
      </w:pPr>
    </w:p>
    <w:p w:rsidR="005267C8" w:rsidRPr="00E92FF8" w:rsidRDefault="005267C8" w:rsidP="00E92FF8">
      <w:pPr>
        <w:pStyle w:val="a3"/>
        <w:tabs>
          <w:tab w:val="left" w:pos="426"/>
        </w:tabs>
        <w:ind w:left="720"/>
        <w:rPr>
          <w:b/>
          <w:i/>
          <w:sz w:val="24"/>
          <w:szCs w:val="24"/>
        </w:rPr>
      </w:pPr>
      <w:r w:rsidRPr="00E92FF8">
        <w:rPr>
          <w:b/>
          <w:i/>
          <w:sz w:val="24"/>
          <w:szCs w:val="24"/>
        </w:rPr>
        <w:t>2.Объем условных единиц обслуживаемого оборудования.</w:t>
      </w:r>
    </w:p>
    <w:p w:rsidR="005267C8" w:rsidRPr="00E92FF8" w:rsidRDefault="005267C8" w:rsidP="00E92FF8">
      <w:pPr>
        <w:autoSpaceDE w:val="0"/>
        <w:autoSpaceDN w:val="0"/>
        <w:adjustRightInd w:val="0"/>
        <w:ind w:left="57" w:firstLine="709"/>
        <w:jc w:val="both"/>
        <w:rPr>
          <w:sz w:val="24"/>
          <w:szCs w:val="24"/>
        </w:rPr>
      </w:pPr>
      <w:r w:rsidRPr="00E92FF8">
        <w:rPr>
          <w:sz w:val="24"/>
          <w:szCs w:val="24"/>
        </w:rPr>
        <w:t>Размер активов на 2020 г. принят департаментом в размере 1 095,65 условных единиц (у.е.) с ростом относительно 2019 года на 415,02 у.е. (60,97%) за счет заключения новых договоров аренды при одновременном выбытии собственного оборудования.</w:t>
      </w:r>
    </w:p>
    <w:p w:rsidR="005267C8" w:rsidRPr="00E92FF8" w:rsidRDefault="005267C8" w:rsidP="00E92FF8">
      <w:pPr>
        <w:autoSpaceDE w:val="0"/>
        <w:autoSpaceDN w:val="0"/>
        <w:adjustRightInd w:val="0"/>
        <w:ind w:left="57" w:firstLine="709"/>
        <w:jc w:val="both"/>
        <w:rPr>
          <w:sz w:val="24"/>
          <w:szCs w:val="24"/>
        </w:rPr>
      </w:pPr>
      <w:r w:rsidRPr="00E92FF8">
        <w:rPr>
          <w:sz w:val="24"/>
          <w:szCs w:val="24"/>
        </w:rPr>
        <w:t>За период с января по август 2019 года у организации выбыло собственного электросетевого оборудования (- 25,61 у.е.), в том числе воздушных и кабельных линий (- 10,21 у.е.), по трансформаторным подстанциям (-15,4 у.е.), выбыли объекты электросетевого хозяйства по следующим адресам: Первомайская, 228, Заречная, 13, Первомайская, 220/1. Одновременно за период с января по август 2019 года по арендованным объектам у организации возникли новые права владения на объекты электросетевого хозяйства в размере (440,63 у.е.), в том числе по воздушным и кабельным линиям (71,73 у.е.), по трансформаторным подстанциям (368,9 у.е.), были заключены договоры аренды по следующим адресам: договор аренды с АО «</w:t>
      </w:r>
      <w:proofErr w:type="spellStart"/>
      <w:r w:rsidRPr="00E92FF8">
        <w:rPr>
          <w:sz w:val="24"/>
          <w:szCs w:val="24"/>
        </w:rPr>
        <w:t>СибПСК</w:t>
      </w:r>
      <w:proofErr w:type="spellEnd"/>
      <w:r w:rsidRPr="00E92FF8">
        <w:rPr>
          <w:sz w:val="24"/>
          <w:szCs w:val="24"/>
        </w:rPr>
        <w:t>» (</w:t>
      </w:r>
      <w:proofErr w:type="spellStart"/>
      <w:r w:rsidRPr="00E92FF8">
        <w:rPr>
          <w:sz w:val="24"/>
          <w:szCs w:val="24"/>
        </w:rPr>
        <w:t>ул</w:t>
      </w:r>
      <w:proofErr w:type="gramStart"/>
      <w:r w:rsidRPr="00E92FF8">
        <w:rPr>
          <w:sz w:val="24"/>
          <w:szCs w:val="24"/>
        </w:rPr>
        <w:t>.З</w:t>
      </w:r>
      <w:proofErr w:type="gramEnd"/>
      <w:r w:rsidRPr="00E92FF8">
        <w:rPr>
          <w:sz w:val="24"/>
          <w:szCs w:val="24"/>
        </w:rPr>
        <w:t>аречная</w:t>
      </w:r>
      <w:proofErr w:type="spellEnd"/>
      <w:r w:rsidRPr="00E92FF8">
        <w:rPr>
          <w:sz w:val="24"/>
          <w:szCs w:val="24"/>
        </w:rPr>
        <w:t xml:space="preserve">, 21 (ТП-4507), </w:t>
      </w:r>
      <w:proofErr w:type="spellStart"/>
      <w:r w:rsidRPr="00E92FF8">
        <w:rPr>
          <w:sz w:val="24"/>
          <w:szCs w:val="24"/>
        </w:rPr>
        <w:t>ул</w:t>
      </w:r>
      <w:proofErr w:type="gramStart"/>
      <w:r w:rsidRPr="00E92FF8">
        <w:rPr>
          <w:sz w:val="24"/>
          <w:szCs w:val="24"/>
        </w:rPr>
        <w:t>.З</w:t>
      </w:r>
      <w:proofErr w:type="gramEnd"/>
      <w:r w:rsidRPr="00E92FF8">
        <w:rPr>
          <w:sz w:val="24"/>
          <w:szCs w:val="24"/>
        </w:rPr>
        <w:t>аречная</w:t>
      </w:r>
      <w:proofErr w:type="spellEnd"/>
      <w:r w:rsidRPr="00E92FF8">
        <w:rPr>
          <w:sz w:val="24"/>
          <w:szCs w:val="24"/>
        </w:rPr>
        <w:t xml:space="preserve">, 25/1 (ТП-5402), </w:t>
      </w:r>
      <w:proofErr w:type="spellStart"/>
      <w:r w:rsidRPr="00E92FF8">
        <w:rPr>
          <w:sz w:val="24"/>
          <w:szCs w:val="24"/>
        </w:rPr>
        <w:t>ул.Заречная</w:t>
      </w:r>
      <w:proofErr w:type="spellEnd"/>
      <w:r w:rsidRPr="00E92FF8">
        <w:rPr>
          <w:sz w:val="24"/>
          <w:szCs w:val="24"/>
        </w:rPr>
        <w:t xml:space="preserve">, 35/1 (ТП-5406), </w:t>
      </w:r>
      <w:proofErr w:type="spellStart"/>
      <w:r w:rsidRPr="00E92FF8">
        <w:rPr>
          <w:sz w:val="24"/>
          <w:szCs w:val="24"/>
        </w:rPr>
        <w:t>ул.Первомайская</w:t>
      </w:r>
      <w:proofErr w:type="spellEnd"/>
      <w:r w:rsidRPr="00E92FF8">
        <w:rPr>
          <w:sz w:val="24"/>
          <w:szCs w:val="24"/>
        </w:rPr>
        <w:t xml:space="preserve">, 228 (ТП-4124), </w:t>
      </w:r>
      <w:proofErr w:type="spellStart"/>
      <w:r w:rsidRPr="00E92FF8">
        <w:rPr>
          <w:sz w:val="24"/>
          <w:szCs w:val="24"/>
        </w:rPr>
        <w:t>ул.Заречная</w:t>
      </w:r>
      <w:proofErr w:type="spellEnd"/>
      <w:r w:rsidRPr="00E92FF8">
        <w:rPr>
          <w:sz w:val="24"/>
          <w:szCs w:val="24"/>
        </w:rPr>
        <w:t>, 13 (ТП-4503)), договор аренды с ООО «Птицефабрика Октябрьская» (</w:t>
      </w:r>
      <w:proofErr w:type="spellStart"/>
      <w:r w:rsidRPr="00E92FF8">
        <w:rPr>
          <w:sz w:val="24"/>
          <w:szCs w:val="24"/>
        </w:rPr>
        <w:t>ул.Выборная</w:t>
      </w:r>
      <w:proofErr w:type="spellEnd"/>
      <w:r w:rsidRPr="00E92FF8">
        <w:rPr>
          <w:sz w:val="24"/>
          <w:szCs w:val="24"/>
        </w:rPr>
        <w:t>, (ТП-3628, КТПН-4018), договор аренды с Птицефабрикой Ново-</w:t>
      </w:r>
      <w:proofErr w:type="spellStart"/>
      <w:r w:rsidRPr="00E92FF8">
        <w:rPr>
          <w:sz w:val="24"/>
          <w:szCs w:val="24"/>
        </w:rPr>
        <w:t>Барышевская</w:t>
      </w:r>
      <w:proofErr w:type="spellEnd"/>
      <w:r w:rsidRPr="00E92FF8">
        <w:rPr>
          <w:sz w:val="24"/>
          <w:szCs w:val="24"/>
        </w:rPr>
        <w:t xml:space="preserve"> (</w:t>
      </w:r>
      <w:proofErr w:type="spellStart"/>
      <w:r w:rsidRPr="00E92FF8">
        <w:rPr>
          <w:sz w:val="24"/>
          <w:szCs w:val="24"/>
        </w:rPr>
        <w:t>р.п.Кольцово</w:t>
      </w:r>
      <w:proofErr w:type="spellEnd"/>
      <w:r w:rsidRPr="00E92FF8">
        <w:rPr>
          <w:sz w:val="24"/>
          <w:szCs w:val="24"/>
        </w:rPr>
        <w:t xml:space="preserve">, ул. Садовая (РП-82, ТП-68, ТП-67, ТП-4, ТП-69, ТП-11, КТПН-400, ТП-6, ТП-14, ТП-83), </w:t>
      </w:r>
      <w:proofErr w:type="spellStart"/>
      <w:r w:rsidRPr="00E92FF8">
        <w:rPr>
          <w:sz w:val="24"/>
          <w:szCs w:val="24"/>
        </w:rPr>
        <w:t>ул.Векторное</w:t>
      </w:r>
      <w:proofErr w:type="spellEnd"/>
      <w:r w:rsidRPr="00E92FF8">
        <w:rPr>
          <w:sz w:val="24"/>
          <w:szCs w:val="24"/>
        </w:rPr>
        <w:t xml:space="preserve"> шоссе, 40 (ТП-77), Кольцово (площадка, 4) (ТП-1Н-255), </w:t>
      </w:r>
      <w:proofErr w:type="spellStart"/>
      <w:r w:rsidRPr="00E92FF8">
        <w:rPr>
          <w:sz w:val="24"/>
          <w:szCs w:val="24"/>
        </w:rPr>
        <w:t>с.Барышево</w:t>
      </w:r>
      <w:proofErr w:type="spellEnd"/>
      <w:r w:rsidRPr="00E92FF8">
        <w:rPr>
          <w:sz w:val="24"/>
          <w:szCs w:val="24"/>
        </w:rPr>
        <w:t xml:space="preserve">, </w:t>
      </w:r>
      <w:proofErr w:type="spellStart"/>
      <w:r w:rsidRPr="00E92FF8">
        <w:rPr>
          <w:sz w:val="24"/>
          <w:szCs w:val="24"/>
        </w:rPr>
        <w:t>ул.Ленина</w:t>
      </w:r>
      <w:proofErr w:type="spellEnd"/>
      <w:r w:rsidRPr="00E92FF8">
        <w:rPr>
          <w:sz w:val="24"/>
          <w:szCs w:val="24"/>
        </w:rPr>
        <w:t xml:space="preserve">, площадка, 2 (ТП-1Н-42, ТП-1Н-185), </w:t>
      </w:r>
      <w:proofErr w:type="spellStart"/>
      <w:r w:rsidRPr="00E92FF8">
        <w:rPr>
          <w:sz w:val="24"/>
          <w:szCs w:val="24"/>
        </w:rPr>
        <w:t>с</w:t>
      </w:r>
      <w:proofErr w:type="gramStart"/>
      <w:r w:rsidRPr="00E92FF8">
        <w:rPr>
          <w:sz w:val="24"/>
          <w:szCs w:val="24"/>
        </w:rPr>
        <w:t>.Б</w:t>
      </w:r>
      <w:proofErr w:type="gramEnd"/>
      <w:r w:rsidRPr="00E92FF8">
        <w:rPr>
          <w:sz w:val="24"/>
          <w:szCs w:val="24"/>
        </w:rPr>
        <w:t>арышево</w:t>
      </w:r>
      <w:proofErr w:type="spellEnd"/>
      <w:r w:rsidRPr="00E92FF8">
        <w:rPr>
          <w:sz w:val="24"/>
          <w:szCs w:val="24"/>
        </w:rPr>
        <w:t xml:space="preserve">, </w:t>
      </w:r>
      <w:proofErr w:type="spellStart"/>
      <w:r w:rsidRPr="00E92FF8">
        <w:rPr>
          <w:sz w:val="24"/>
          <w:szCs w:val="24"/>
        </w:rPr>
        <w:t>ул.Мичурина</w:t>
      </w:r>
      <w:proofErr w:type="spellEnd"/>
      <w:r w:rsidRPr="00E92FF8">
        <w:rPr>
          <w:sz w:val="24"/>
          <w:szCs w:val="24"/>
        </w:rPr>
        <w:t>, 2 а, площадка, 3 (1Н-228)).</w:t>
      </w:r>
    </w:p>
    <w:p w:rsidR="005267C8" w:rsidRPr="00E92FF8" w:rsidRDefault="005267C8" w:rsidP="00E92FF8">
      <w:pPr>
        <w:autoSpaceDE w:val="0"/>
        <w:autoSpaceDN w:val="0"/>
        <w:adjustRightInd w:val="0"/>
        <w:ind w:left="57" w:firstLine="709"/>
        <w:jc w:val="both"/>
        <w:rPr>
          <w:sz w:val="24"/>
          <w:szCs w:val="24"/>
        </w:rPr>
      </w:pPr>
      <w:r w:rsidRPr="00E92FF8">
        <w:rPr>
          <w:sz w:val="24"/>
          <w:szCs w:val="24"/>
        </w:rPr>
        <w:t>Уточненные условные единицы заявлены организацией письмом от 15.08.19 №235 (</w:t>
      </w:r>
      <w:proofErr w:type="spellStart"/>
      <w:r w:rsidRPr="00E92FF8">
        <w:rPr>
          <w:sz w:val="24"/>
          <w:szCs w:val="24"/>
        </w:rPr>
        <w:t>вх</w:t>
      </w:r>
      <w:proofErr w:type="spellEnd"/>
      <w:r w:rsidRPr="00E92FF8">
        <w:rPr>
          <w:sz w:val="24"/>
          <w:szCs w:val="24"/>
        </w:rPr>
        <w:t xml:space="preserve">. от 15.08.19№1055/33). </w:t>
      </w:r>
    </w:p>
    <w:p w:rsidR="00740489" w:rsidRPr="00E92FF8" w:rsidRDefault="00740489" w:rsidP="00E92FF8">
      <w:pPr>
        <w:pStyle w:val="a7"/>
        <w:rPr>
          <w:b/>
          <w:i/>
          <w:sz w:val="16"/>
          <w:szCs w:val="16"/>
        </w:rPr>
      </w:pPr>
    </w:p>
    <w:p w:rsidR="005267C8" w:rsidRPr="00E92FF8" w:rsidRDefault="005267C8" w:rsidP="00E92FF8">
      <w:pPr>
        <w:ind w:firstLine="708"/>
        <w:jc w:val="both"/>
        <w:rPr>
          <w:b/>
          <w:i/>
          <w:sz w:val="24"/>
          <w:szCs w:val="24"/>
        </w:rPr>
      </w:pPr>
      <w:r w:rsidRPr="00E92FF8">
        <w:rPr>
          <w:b/>
          <w:i/>
          <w:sz w:val="24"/>
          <w:szCs w:val="24"/>
        </w:rPr>
        <w:t xml:space="preserve">3. Формирование НВВ ООО «СИБЭЛС» на осуществление деятельности по предоставлению услуг по передаче электрической энергии на </w:t>
      </w:r>
      <w:proofErr w:type="gramStart"/>
      <w:r w:rsidRPr="00E92FF8">
        <w:rPr>
          <w:b/>
          <w:i/>
          <w:sz w:val="24"/>
          <w:szCs w:val="24"/>
        </w:rPr>
        <w:t>базовый</w:t>
      </w:r>
      <w:proofErr w:type="gramEnd"/>
      <w:r w:rsidRPr="00E92FF8">
        <w:rPr>
          <w:b/>
          <w:i/>
          <w:sz w:val="24"/>
          <w:szCs w:val="24"/>
        </w:rPr>
        <w:t xml:space="preserve"> 2020г. </w:t>
      </w:r>
    </w:p>
    <w:p w:rsidR="005267C8" w:rsidRPr="00E92FF8" w:rsidRDefault="005267C8" w:rsidP="00E92FF8">
      <w:pPr>
        <w:pStyle w:val="a3"/>
        <w:rPr>
          <w:sz w:val="24"/>
        </w:rPr>
      </w:pPr>
      <w:proofErr w:type="gramStart"/>
      <w:r w:rsidRPr="00E92FF8">
        <w:rPr>
          <w:sz w:val="24"/>
        </w:rPr>
        <w:t>Организация дважды в течение 2019 года подавала материалы по корректировке предложения организации о размере цен (тарифов) на 2020-2024 гг., последнее предложение было подано письмом от 15.08.2019 №235 (</w:t>
      </w:r>
      <w:proofErr w:type="spellStart"/>
      <w:r w:rsidRPr="00E92FF8">
        <w:rPr>
          <w:sz w:val="24"/>
        </w:rPr>
        <w:t>вх</w:t>
      </w:r>
      <w:proofErr w:type="spellEnd"/>
      <w:r w:rsidRPr="00E92FF8">
        <w:rPr>
          <w:sz w:val="24"/>
        </w:rPr>
        <w:t>. от 15.08.2019 №1055/33)) в трех томах на 644 стр. (далее Заявка письмом от 15.08.2019 №235).</w:t>
      </w:r>
      <w:proofErr w:type="gramEnd"/>
    </w:p>
    <w:p w:rsidR="005267C8" w:rsidRPr="00E92FF8" w:rsidRDefault="005267C8" w:rsidP="00E92FF8">
      <w:pPr>
        <w:pStyle w:val="a3"/>
        <w:rPr>
          <w:sz w:val="24"/>
        </w:rPr>
      </w:pPr>
      <w:r w:rsidRPr="00E92FF8">
        <w:rPr>
          <w:sz w:val="24"/>
        </w:rPr>
        <w:t>В течение всего периода осуществления регулируемой деятельност</w:t>
      </w:r>
      <w:proofErr w:type="gramStart"/>
      <w:r w:rsidRPr="00E92FF8">
        <w:rPr>
          <w:sz w:val="24"/>
        </w:rPr>
        <w:t>и ООО</w:t>
      </w:r>
      <w:proofErr w:type="gramEnd"/>
      <w:r w:rsidRPr="00E92FF8">
        <w:rPr>
          <w:sz w:val="24"/>
        </w:rPr>
        <w:t xml:space="preserve"> «СИБЭЛС» в 2016, 2017, 2018 гг. организация фактически обслуживает принадлежащее </w:t>
      </w:r>
      <w:proofErr w:type="spellStart"/>
      <w:r w:rsidRPr="00E92FF8">
        <w:rPr>
          <w:sz w:val="24"/>
        </w:rPr>
        <w:t>электросетевое</w:t>
      </w:r>
      <w:proofErr w:type="spellEnd"/>
      <w:r w:rsidRPr="00E92FF8">
        <w:rPr>
          <w:sz w:val="24"/>
        </w:rPr>
        <w:t xml:space="preserve"> оборудования с использованием сторонних подрядных организаций. Однако заявка на формирование расходов базового 2020 года представлен</w:t>
      </w:r>
      <w:proofErr w:type="gramStart"/>
      <w:r w:rsidRPr="00E92FF8">
        <w:rPr>
          <w:sz w:val="24"/>
        </w:rPr>
        <w:t>а ООО</w:t>
      </w:r>
      <w:proofErr w:type="gramEnd"/>
      <w:r w:rsidRPr="00E92FF8">
        <w:rPr>
          <w:sz w:val="24"/>
        </w:rPr>
        <w:t xml:space="preserve"> «СИБЭЛС» с учетом обслуживания заявленного объема электросетевого оборудования собственными силами.</w:t>
      </w:r>
    </w:p>
    <w:p w:rsidR="005267C8" w:rsidRPr="00E92FF8" w:rsidRDefault="005267C8" w:rsidP="00E92FF8">
      <w:pPr>
        <w:pStyle w:val="a3"/>
        <w:rPr>
          <w:sz w:val="24"/>
        </w:rPr>
      </w:pPr>
      <w:r w:rsidRPr="00E92FF8">
        <w:rPr>
          <w:bCs/>
          <w:sz w:val="24"/>
        </w:rPr>
        <w:t xml:space="preserve">Департаментом </w:t>
      </w:r>
      <w:r w:rsidRPr="00E92FF8">
        <w:rPr>
          <w:sz w:val="24"/>
        </w:rPr>
        <w:t xml:space="preserve">формирование НВВ проводится </w:t>
      </w:r>
      <w:r w:rsidRPr="00E92FF8">
        <w:rPr>
          <w:bCs/>
          <w:sz w:val="24"/>
        </w:rPr>
        <w:t>с применением нормативов, исходя из того, если бы организация самостоятельно содержала и обслуживала свои сети.</w:t>
      </w:r>
    </w:p>
    <w:p w:rsidR="005267C8" w:rsidRDefault="005267C8" w:rsidP="00E92FF8">
      <w:pPr>
        <w:pStyle w:val="a3"/>
        <w:rPr>
          <w:sz w:val="24"/>
        </w:rPr>
      </w:pPr>
      <w:r w:rsidRPr="00E92FF8">
        <w:rPr>
          <w:sz w:val="24"/>
        </w:rPr>
        <w:t xml:space="preserve">Основные показатели приведены в таблице </w:t>
      </w:r>
      <w:r w:rsidR="00740489">
        <w:rPr>
          <w:sz w:val="24"/>
        </w:rPr>
        <w:t>2</w:t>
      </w:r>
      <w:r w:rsidRPr="00E92FF8">
        <w:rPr>
          <w:sz w:val="24"/>
        </w:rPr>
        <w:t>.</w:t>
      </w:r>
    </w:p>
    <w:p w:rsidR="00740489" w:rsidRDefault="00740489" w:rsidP="00E92FF8">
      <w:pPr>
        <w:pStyle w:val="a3"/>
        <w:rPr>
          <w:sz w:val="24"/>
        </w:rPr>
      </w:pPr>
    </w:p>
    <w:p w:rsidR="00740489" w:rsidRDefault="00740489" w:rsidP="00E92FF8">
      <w:pPr>
        <w:pStyle w:val="a3"/>
        <w:rPr>
          <w:sz w:val="24"/>
        </w:rPr>
      </w:pPr>
    </w:p>
    <w:p w:rsidR="00740489" w:rsidRDefault="00740489" w:rsidP="00E92FF8">
      <w:pPr>
        <w:pStyle w:val="a3"/>
        <w:rPr>
          <w:sz w:val="24"/>
        </w:rPr>
      </w:pPr>
    </w:p>
    <w:p w:rsidR="00740489" w:rsidRPr="00E92FF8" w:rsidRDefault="00740489" w:rsidP="00E92FF8">
      <w:pPr>
        <w:pStyle w:val="a3"/>
        <w:rPr>
          <w:sz w:val="24"/>
        </w:rPr>
      </w:pPr>
    </w:p>
    <w:p w:rsidR="005267C8" w:rsidRPr="00E92FF8" w:rsidRDefault="005267C8" w:rsidP="00E92FF8">
      <w:pPr>
        <w:jc w:val="right"/>
      </w:pPr>
      <w:r w:rsidRPr="00E92FF8">
        <w:lastRenderedPageBreak/>
        <w:t xml:space="preserve">Таблица </w:t>
      </w:r>
      <w:r w:rsidR="00740489">
        <w:t>2</w:t>
      </w:r>
      <w:r w:rsidRPr="00E92FF8">
        <w:t xml:space="preserve">, </w:t>
      </w:r>
      <w:proofErr w:type="spellStart"/>
      <w:r w:rsidRPr="00E92FF8">
        <w:t>тыс</w:t>
      </w:r>
      <w:proofErr w:type="gramStart"/>
      <w:r w:rsidRPr="00E92FF8">
        <w:t>.р</w:t>
      </w:r>
      <w:proofErr w:type="gramEnd"/>
      <w:r w:rsidRPr="00E92FF8">
        <w:t>уб</w:t>
      </w:r>
      <w:proofErr w:type="spellEnd"/>
      <w:r w:rsidRPr="00E92FF8">
        <w:t>.</w:t>
      </w:r>
    </w:p>
    <w:tbl>
      <w:tblPr>
        <w:tblW w:w="10070" w:type="dxa"/>
        <w:tblInd w:w="103" w:type="dxa"/>
        <w:tblLayout w:type="fixed"/>
        <w:tblLook w:val="04A0" w:firstRow="1" w:lastRow="0" w:firstColumn="1" w:lastColumn="0" w:noHBand="0" w:noVBand="1"/>
      </w:tblPr>
      <w:tblGrid>
        <w:gridCol w:w="3266"/>
        <w:gridCol w:w="1300"/>
        <w:gridCol w:w="1265"/>
        <w:gridCol w:w="987"/>
        <w:gridCol w:w="1268"/>
        <w:gridCol w:w="991"/>
        <w:gridCol w:w="993"/>
      </w:tblGrid>
      <w:tr w:rsidR="00E92FF8" w:rsidRPr="00E92FF8" w:rsidTr="002E4AB6">
        <w:trPr>
          <w:trHeight w:val="300"/>
          <w:tblHeader/>
        </w:trPr>
        <w:tc>
          <w:tcPr>
            <w:tcW w:w="32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Показатели</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5267C8" w:rsidRPr="00E92FF8" w:rsidRDefault="005267C8" w:rsidP="00E92FF8">
            <w:pPr>
              <w:jc w:val="center"/>
              <w:rPr>
                <w:sz w:val="18"/>
                <w:szCs w:val="18"/>
              </w:rPr>
            </w:pPr>
            <w:r w:rsidRPr="00E92FF8">
              <w:rPr>
                <w:sz w:val="18"/>
                <w:szCs w:val="18"/>
              </w:rPr>
              <w:t>2019 проект ДТ</w:t>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5267C8" w:rsidRPr="00E92FF8" w:rsidRDefault="005267C8" w:rsidP="00E92FF8">
            <w:pPr>
              <w:jc w:val="center"/>
              <w:rPr>
                <w:sz w:val="18"/>
                <w:szCs w:val="18"/>
              </w:rPr>
            </w:pPr>
            <w:r w:rsidRPr="00E92FF8">
              <w:rPr>
                <w:sz w:val="18"/>
                <w:szCs w:val="18"/>
              </w:rPr>
              <w:t>Предложение ООО «СИБЭЛС» на 2020 (письмо от 15.08.19 №235)</w:t>
            </w:r>
          </w:p>
        </w:tc>
        <w:tc>
          <w:tcPr>
            <w:tcW w:w="9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jc w:val="center"/>
              <w:rPr>
                <w:sz w:val="18"/>
                <w:szCs w:val="18"/>
              </w:rPr>
            </w:pPr>
            <w:proofErr w:type="gramStart"/>
            <w:r w:rsidRPr="00E92FF8">
              <w:rPr>
                <w:sz w:val="18"/>
                <w:szCs w:val="18"/>
              </w:rPr>
              <w:t>в</w:t>
            </w:r>
            <w:proofErr w:type="gramEnd"/>
            <w:r w:rsidRPr="00E92FF8">
              <w:rPr>
                <w:sz w:val="18"/>
                <w:szCs w:val="18"/>
              </w:rPr>
              <w:t xml:space="preserve"> % </w:t>
            </w:r>
            <w:proofErr w:type="gramStart"/>
            <w:r w:rsidRPr="00E92FF8">
              <w:rPr>
                <w:sz w:val="18"/>
                <w:szCs w:val="18"/>
              </w:rPr>
              <w:t>к</w:t>
            </w:r>
            <w:proofErr w:type="gramEnd"/>
            <w:r w:rsidRPr="00E92FF8">
              <w:rPr>
                <w:sz w:val="18"/>
                <w:szCs w:val="18"/>
              </w:rPr>
              <w:t xml:space="preserve"> плану 2020/2019 г.</w:t>
            </w:r>
          </w:p>
        </w:tc>
        <w:tc>
          <w:tcPr>
            <w:tcW w:w="126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5267C8" w:rsidRPr="00E92FF8" w:rsidRDefault="005267C8" w:rsidP="00E92FF8">
            <w:pPr>
              <w:jc w:val="center"/>
              <w:rPr>
                <w:sz w:val="18"/>
                <w:szCs w:val="18"/>
              </w:rPr>
            </w:pPr>
            <w:r w:rsidRPr="00E92FF8">
              <w:rPr>
                <w:sz w:val="18"/>
                <w:szCs w:val="18"/>
              </w:rPr>
              <w:t>2020 проект ДТ</w:t>
            </w:r>
          </w:p>
        </w:tc>
        <w:tc>
          <w:tcPr>
            <w:tcW w:w="9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 xml:space="preserve">отклонение </w:t>
            </w:r>
            <w:proofErr w:type="gramStart"/>
            <w:r w:rsidRPr="00E92FF8">
              <w:rPr>
                <w:sz w:val="18"/>
                <w:szCs w:val="18"/>
              </w:rPr>
              <w:t>от</w:t>
            </w:r>
            <w:proofErr w:type="gramEnd"/>
            <w:r w:rsidRPr="00E92FF8">
              <w:rPr>
                <w:sz w:val="18"/>
                <w:szCs w:val="18"/>
              </w:rPr>
              <w:t xml:space="preserve"> план 2019</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jc w:val="center"/>
              <w:rPr>
                <w:sz w:val="18"/>
                <w:szCs w:val="18"/>
              </w:rPr>
            </w:pPr>
            <w:proofErr w:type="gramStart"/>
            <w:r w:rsidRPr="00E92FF8">
              <w:rPr>
                <w:sz w:val="18"/>
                <w:szCs w:val="18"/>
              </w:rPr>
              <w:t>в</w:t>
            </w:r>
            <w:proofErr w:type="gramEnd"/>
            <w:r w:rsidRPr="00E92FF8">
              <w:rPr>
                <w:sz w:val="18"/>
                <w:szCs w:val="18"/>
              </w:rPr>
              <w:t xml:space="preserve"> % </w:t>
            </w:r>
            <w:proofErr w:type="gramStart"/>
            <w:r w:rsidRPr="00E92FF8">
              <w:rPr>
                <w:sz w:val="18"/>
                <w:szCs w:val="18"/>
              </w:rPr>
              <w:t>к</w:t>
            </w:r>
            <w:proofErr w:type="gramEnd"/>
            <w:r w:rsidRPr="00E92FF8">
              <w:rPr>
                <w:sz w:val="18"/>
                <w:szCs w:val="18"/>
              </w:rPr>
              <w:t xml:space="preserve"> плану 2020/2019 г.</w:t>
            </w:r>
          </w:p>
        </w:tc>
      </w:tr>
      <w:tr w:rsidR="00E92FF8" w:rsidRPr="00E92FF8" w:rsidTr="002E4AB6">
        <w:trPr>
          <w:trHeight w:val="1830"/>
          <w:tblHeader/>
        </w:trPr>
        <w:tc>
          <w:tcPr>
            <w:tcW w:w="32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sz w:val="18"/>
                <w:szCs w:val="18"/>
              </w:rPr>
            </w:pPr>
          </w:p>
        </w:tc>
        <w:tc>
          <w:tcPr>
            <w:tcW w:w="130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c>
          <w:tcPr>
            <w:tcW w:w="126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c>
          <w:tcPr>
            <w:tcW w:w="98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c>
          <w:tcPr>
            <w:tcW w:w="12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c>
          <w:tcPr>
            <w:tcW w:w="9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267C8" w:rsidRPr="00E92FF8" w:rsidRDefault="005267C8" w:rsidP="00E92FF8">
            <w:pPr>
              <w:rPr>
                <w:sz w:val="18"/>
                <w:szCs w:val="18"/>
              </w:rPr>
            </w:pPr>
          </w:p>
        </w:tc>
      </w:tr>
      <w:tr w:rsidR="00E92FF8" w:rsidRPr="00E92FF8" w:rsidTr="002E4AB6">
        <w:trPr>
          <w:trHeight w:val="94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Подконтрольные расходы, сформированные методом экономически обоснованных расходов: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7 525,8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28 535,6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279,2%</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13 040,8</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5 515,02</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73,3%</w:t>
            </w:r>
          </w:p>
        </w:tc>
      </w:tr>
      <w:tr w:rsidR="00E92FF8" w:rsidRPr="00E92FF8" w:rsidTr="002E4AB6">
        <w:trPr>
          <w:trHeight w:val="48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услуги производственного характера, в том числе: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5 274,9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5 791,6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9,8%</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3 465,4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- 1 809,41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-34,3%</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ремонты обслуживаемого оборудования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1 821,9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3 831,0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110,3%</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3 065,6</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1 243,75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68,3%</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техническое обслуживание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3 453,0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- 3 452,95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поверка приборов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36,1</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25,18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программа в области энергосбережения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300,0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разработка карты объекта землеустройства (охранной зоны)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97,0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w:t>
            </w:r>
            <w:proofErr w:type="gramStart"/>
            <w:r w:rsidRPr="00E92FF8">
              <w:rPr>
                <w:i/>
                <w:iCs/>
                <w:sz w:val="18"/>
                <w:szCs w:val="18"/>
              </w:rPr>
              <w:t>транспортные</w:t>
            </w:r>
            <w:proofErr w:type="gramEnd"/>
            <w:r w:rsidRPr="00E92FF8">
              <w:rPr>
                <w:i/>
                <w:iCs/>
                <w:sz w:val="18"/>
                <w:szCs w:val="18"/>
              </w:rPr>
              <w:t xml:space="preserve"> расход, в том числе: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1 527,5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374,6</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 оценочная стоимость аренды автотранспорта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763,7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211,3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 ГСМ</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706,7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148,5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 материалы по содержанию автомобиля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57,0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14,8</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материалы, в том числе: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81,0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7 804,5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9529,3%</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1 242,7</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1 161,69</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1433,3%</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ремонты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1 814,4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874,8</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874,79</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основные материалы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42,1</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25,2</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-40,1%</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- 42,10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аварийный запас</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4 672,9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156,8</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156,80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w:t>
            </w:r>
            <w:proofErr w:type="gramStart"/>
            <w:r w:rsidRPr="00E92FF8">
              <w:rPr>
                <w:i/>
                <w:iCs/>
                <w:sz w:val="18"/>
                <w:szCs w:val="18"/>
              </w:rPr>
              <w:t>спец одежда</w:t>
            </w:r>
            <w:proofErr w:type="gram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1 154,4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211,2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211,15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 офисная мебель</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137,6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расходы на оплату труда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1 949,1</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12 670,1</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550,0%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8 052,8</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6 103,65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313,1%</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прочие расходы, в том числе</w:t>
            </w:r>
            <w:proofErr w:type="gramStart"/>
            <w:r w:rsidRPr="00E92FF8">
              <w:rPr>
                <w:b/>
                <w:bCs/>
                <w:sz w:val="18"/>
                <w:szCs w:val="18"/>
              </w:rPr>
              <w:t>::</w:t>
            </w:r>
            <w:proofErr w:type="gram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220,8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1 161,8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426,3%</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228,1</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7,31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3,3%</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охрана офиса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24,0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электронная подпись по организации закупок ФЗ-222</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3,50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электронная подпись по организации закупок по системе "Контур Экстерн"</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8,40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программный продукт Крипто-ПРО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proofErr w:type="gramStart"/>
            <w:r w:rsidRPr="00E92FF8">
              <w:rPr>
                <w:i/>
                <w:iCs/>
                <w:sz w:val="18"/>
                <w:szCs w:val="18"/>
              </w:rPr>
              <w:t>Консультационно-информационные</w:t>
            </w:r>
            <w:proofErr w:type="gramEnd"/>
            <w:r w:rsidRPr="00E92FF8">
              <w:rPr>
                <w:i/>
                <w:iCs/>
                <w:sz w:val="18"/>
                <w:szCs w:val="18"/>
              </w:rPr>
              <w:t xml:space="preserve"> услуг ПО "</w:t>
            </w:r>
            <w:proofErr w:type="spellStart"/>
            <w:r w:rsidRPr="00E92FF8">
              <w:rPr>
                <w:i/>
                <w:iCs/>
                <w:sz w:val="18"/>
                <w:szCs w:val="18"/>
              </w:rPr>
              <w:t>КонсультантПлюс</w:t>
            </w:r>
            <w:proofErr w:type="spellEnd"/>
            <w:r w:rsidRPr="00E92FF8">
              <w:rPr>
                <w:i/>
                <w:iCs/>
                <w:sz w:val="18"/>
                <w:szCs w:val="18"/>
              </w:rPr>
              <w:t>"</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107,3</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107,3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107,30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аудиторские услуги</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50,0</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50,00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proofErr w:type="spellStart"/>
            <w:r w:rsidRPr="00E92FF8">
              <w:rPr>
                <w:i/>
                <w:iCs/>
                <w:sz w:val="18"/>
                <w:szCs w:val="18"/>
              </w:rPr>
              <w:t>мед</w:t>
            </w:r>
            <w:proofErr w:type="gramStart"/>
            <w:r w:rsidRPr="00E92FF8">
              <w:rPr>
                <w:i/>
                <w:iCs/>
                <w:sz w:val="18"/>
                <w:szCs w:val="18"/>
              </w:rPr>
              <w:t>.о</w:t>
            </w:r>
            <w:proofErr w:type="gramEnd"/>
            <w:r w:rsidRPr="00E92FF8">
              <w:rPr>
                <w:i/>
                <w:iCs/>
                <w:sz w:val="18"/>
                <w:szCs w:val="18"/>
              </w:rPr>
              <w:t>смотры</w:t>
            </w:r>
            <w:proofErr w:type="spell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38,4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proofErr w:type="spellStart"/>
            <w:r w:rsidRPr="00E92FF8">
              <w:rPr>
                <w:i/>
                <w:iCs/>
                <w:sz w:val="18"/>
                <w:szCs w:val="18"/>
              </w:rPr>
              <w:t>предрейсовые</w:t>
            </w:r>
            <w:proofErr w:type="spellEnd"/>
            <w:r w:rsidRPr="00E92FF8">
              <w:rPr>
                <w:i/>
                <w:iCs/>
                <w:sz w:val="18"/>
                <w:szCs w:val="18"/>
              </w:rPr>
              <w:t xml:space="preserve"> </w:t>
            </w:r>
            <w:proofErr w:type="spellStart"/>
            <w:r w:rsidRPr="00E92FF8">
              <w:rPr>
                <w:i/>
                <w:iCs/>
                <w:sz w:val="18"/>
                <w:szCs w:val="18"/>
              </w:rPr>
              <w:t>мед</w:t>
            </w:r>
            <w:proofErr w:type="gramStart"/>
            <w:r w:rsidRPr="00E92FF8">
              <w:rPr>
                <w:i/>
                <w:iCs/>
                <w:sz w:val="18"/>
                <w:szCs w:val="18"/>
              </w:rPr>
              <w:t>.о</w:t>
            </w:r>
            <w:proofErr w:type="gramEnd"/>
            <w:r w:rsidRPr="00E92FF8">
              <w:rPr>
                <w:i/>
                <w:iCs/>
                <w:sz w:val="18"/>
                <w:szCs w:val="18"/>
              </w:rPr>
              <w:t>смотры</w:t>
            </w:r>
            <w:proofErr w:type="spell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27,3</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proofErr w:type="spellStart"/>
            <w:r w:rsidRPr="00E92FF8">
              <w:rPr>
                <w:i/>
                <w:iCs/>
                <w:sz w:val="18"/>
                <w:szCs w:val="18"/>
              </w:rPr>
              <w:t>опредееление</w:t>
            </w:r>
            <w:proofErr w:type="spellEnd"/>
            <w:r w:rsidRPr="00E92FF8">
              <w:rPr>
                <w:i/>
                <w:iCs/>
                <w:sz w:val="18"/>
                <w:szCs w:val="18"/>
              </w:rPr>
              <w:t xml:space="preserve"> рыночной стоимости объектов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28,0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специальная оценка рабочих мест</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13,5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услуги такси</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24,0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расходы на </w:t>
            </w:r>
            <w:proofErr w:type="spellStart"/>
            <w:r w:rsidRPr="00E92FF8">
              <w:rPr>
                <w:i/>
                <w:iCs/>
                <w:sz w:val="18"/>
                <w:szCs w:val="18"/>
              </w:rPr>
              <w:t>тех</w:t>
            </w:r>
            <w:proofErr w:type="gramStart"/>
            <w:r w:rsidRPr="00E92FF8">
              <w:rPr>
                <w:i/>
                <w:iCs/>
                <w:sz w:val="18"/>
                <w:szCs w:val="18"/>
              </w:rPr>
              <w:t>.о</w:t>
            </w:r>
            <w:proofErr w:type="gramEnd"/>
            <w:r w:rsidRPr="00E92FF8">
              <w:rPr>
                <w:i/>
                <w:iCs/>
                <w:sz w:val="18"/>
                <w:szCs w:val="18"/>
              </w:rPr>
              <w:t>бслуживание</w:t>
            </w:r>
            <w:proofErr w:type="spellEnd"/>
            <w:r w:rsidRPr="00E92FF8">
              <w:rPr>
                <w:i/>
                <w:iCs/>
                <w:sz w:val="18"/>
                <w:szCs w:val="18"/>
              </w:rPr>
              <w:t xml:space="preserve"> автомобиля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10,1</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lastRenderedPageBreak/>
              <w:t>расходы на телефонную связь и интернет</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54,0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38,4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38,40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питьевая вода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16,8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расходы на экономическую безопасность</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78,0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возмещение </w:t>
            </w:r>
            <w:proofErr w:type="spellStart"/>
            <w:r w:rsidRPr="00E92FF8">
              <w:rPr>
                <w:i/>
                <w:iCs/>
                <w:sz w:val="18"/>
                <w:szCs w:val="18"/>
              </w:rPr>
              <w:t>сот</w:t>
            </w:r>
            <w:proofErr w:type="gramStart"/>
            <w:r w:rsidRPr="00E92FF8">
              <w:rPr>
                <w:i/>
                <w:iCs/>
                <w:sz w:val="18"/>
                <w:szCs w:val="18"/>
              </w:rPr>
              <w:t>.с</w:t>
            </w:r>
            <w:proofErr w:type="gramEnd"/>
            <w:r w:rsidRPr="00E92FF8">
              <w:rPr>
                <w:i/>
                <w:iCs/>
                <w:sz w:val="18"/>
                <w:szCs w:val="18"/>
              </w:rPr>
              <w:t>вязи</w:t>
            </w:r>
            <w:proofErr w:type="spellEnd"/>
            <w:r w:rsidRPr="00E92FF8">
              <w:rPr>
                <w:i/>
                <w:iCs/>
                <w:sz w:val="18"/>
                <w:szCs w:val="18"/>
              </w:rPr>
              <w:t xml:space="preserve"> </w:t>
            </w:r>
            <w:proofErr w:type="spellStart"/>
            <w:r w:rsidRPr="00E92FF8">
              <w:rPr>
                <w:i/>
                <w:iCs/>
                <w:sz w:val="18"/>
                <w:szCs w:val="18"/>
              </w:rPr>
              <w:t>подтотчетных</w:t>
            </w:r>
            <w:proofErr w:type="spellEnd"/>
            <w:r w:rsidRPr="00E92FF8">
              <w:rPr>
                <w:i/>
                <w:iCs/>
                <w:sz w:val="18"/>
                <w:szCs w:val="18"/>
              </w:rPr>
              <w:t xml:space="preserve"> лиц</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76,2</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14,4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14,40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почтовые расходы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1,16</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командировочные расходы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расходы на обучение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492,6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sz w:val="18"/>
                <w:szCs w:val="18"/>
              </w:rPr>
            </w:pPr>
            <w:r w:rsidRPr="00E92FF8">
              <w:rPr>
                <w:sz w:val="18"/>
                <w:szCs w:val="18"/>
              </w:rPr>
              <w:t>прочие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220,8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- 220,75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Электроэнергия на хозяйственные нужды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26,1</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26,1</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26,10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Подконтрольные расходы из прибыли</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1 081,5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25,7</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25,68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услуги банков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25,7</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25,68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расходы из прибыли не расшифрованы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1 055,8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Неподконтрольные расходы</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13 631,7</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25 939,8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90,3%</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21 248,4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7 616,67</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55,9%</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 xml:space="preserve"> оплата услуг ПАО "ФСК ЕЭС", с НДС</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9 098,8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12 010,4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32,00%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11 641,5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2 542,7</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27,95%</w:t>
            </w:r>
          </w:p>
        </w:tc>
      </w:tr>
      <w:tr w:rsidR="00E92FF8" w:rsidRPr="00E92FF8" w:rsidTr="002E4AB6">
        <w:trPr>
          <w:trHeight w:val="48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расходы на коммунальные услуги на хозяйственные нужды, в том числе: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27,23</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48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услуги по теплоснабжению, услуги по горячему водоснабжению</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25,90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услуги по холодному водоснабжению</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 xml:space="preserve"> страховые взносы </w:t>
            </w:r>
            <w:proofErr w:type="gramStart"/>
            <w:r w:rsidRPr="00E92FF8">
              <w:rPr>
                <w:b/>
                <w:bCs/>
                <w:sz w:val="18"/>
                <w:szCs w:val="18"/>
              </w:rPr>
              <w:t>от</w:t>
            </w:r>
            <w:proofErr w:type="gramEnd"/>
            <w:r w:rsidRPr="00E92FF8">
              <w:rPr>
                <w:b/>
                <w:bCs/>
                <w:sz w:val="18"/>
                <w:szCs w:val="18"/>
              </w:rPr>
              <w:t xml:space="preserve"> ФОТ</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592,5</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3 851,7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550,0%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2 448,0</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1 855,51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313,1%</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 xml:space="preserve">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30,4%</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30,4%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30,4%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 xml:space="preserve"> амортизация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496,4</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5 561,0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1020,3%</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4 906,4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4 410,02</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888,4%</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 xml:space="preserve"> аренда, всего: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583,2</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3 761,2</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544,9%</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1 863,4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1 280,16</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219,5%</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объекты электросетевого хозяйства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388,6</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2 618,3</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573,8%</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1 863,4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1 474,81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379,6%</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ООО "НЭСК" от 01.03.16 №3-А/2016</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109,0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130,8</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104,9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- 4,09</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-3,7%</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ОАО "</w:t>
            </w:r>
            <w:proofErr w:type="spellStart"/>
            <w:r w:rsidRPr="00E92FF8">
              <w:rPr>
                <w:i/>
                <w:iCs/>
                <w:sz w:val="18"/>
                <w:szCs w:val="18"/>
              </w:rPr>
              <w:t>Черепановский</w:t>
            </w:r>
            <w:proofErr w:type="spellEnd"/>
            <w:r w:rsidRPr="00E92FF8">
              <w:rPr>
                <w:i/>
                <w:iCs/>
                <w:sz w:val="18"/>
                <w:szCs w:val="18"/>
              </w:rPr>
              <w:t xml:space="preserve"> завод строительных материалов"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60,0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4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МУП </w:t>
            </w:r>
            <w:proofErr w:type="spellStart"/>
            <w:r w:rsidRPr="00E92FF8">
              <w:rPr>
                <w:i/>
                <w:iCs/>
                <w:sz w:val="18"/>
                <w:szCs w:val="18"/>
              </w:rPr>
              <w:t>г</w:t>
            </w:r>
            <w:proofErr w:type="gramStart"/>
            <w:r w:rsidRPr="00E92FF8">
              <w:rPr>
                <w:i/>
                <w:iCs/>
                <w:sz w:val="18"/>
                <w:szCs w:val="18"/>
              </w:rPr>
              <w:t>.Н</w:t>
            </w:r>
            <w:proofErr w:type="gramEnd"/>
            <w:r w:rsidRPr="00E92FF8">
              <w:rPr>
                <w:i/>
                <w:iCs/>
                <w:sz w:val="18"/>
                <w:szCs w:val="18"/>
              </w:rPr>
              <w:t>овосибирска</w:t>
            </w:r>
            <w:proofErr w:type="spellEnd"/>
            <w:r w:rsidRPr="00E92FF8">
              <w:rPr>
                <w:i/>
                <w:iCs/>
                <w:sz w:val="18"/>
                <w:szCs w:val="18"/>
              </w:rPr>
              <w:t xml:space="preserve"> "Электросеть" от 15.08.18 №172/А-18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279,5</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- 279,54</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ЗАО птицефабрика "Октябрьская" от 10.10.18 №216/2018/ДА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240,0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119,2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119,19</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ЗАО птицефабрика "Ново-</w:t>
            </w:r>
            <w:proofErr w:type="spellStart"/>
            <w:r w:rsidRPr="00E92FF8">
              <w:rPr>
                <w:i/>
                <w:iCs/>
                <w:sz w:val="18"/>
                <w:szCs w:val="18"/>
              </w:rPr>
              <w:t>Барышевская</w:t>
            </w:r>
            <w:proofErr w:type="spellEnd"/>
            <w:r w:rsidRPr="00E92FF8">
              <w:rPr>
                <w:i/>
                <w:iCs/>
                <w:sz w:val="18"/>
                <w:szCs w:val="18"/>
              </w:rPr>
              <w:t>" от 23.07.19 №23/2019/ДА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1 560,0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1 461,2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АО "</w:t>
            </w:r>
            <w:proofErr w:type="spellStart"/>
            <w:r w:rsidRPr="00E92FF8">
              <w:rPr>
                <w:i/>
                <w:iCs/>
                <w:sz w:val="18"/>
                <w:szCs w:val="18"/>
              </w:rPr>
              <w:t>СибПСК</w:t>
            </w:r>
            <w:proofErr w:type="spellEnd"/>
            <w:r w:rsidRPr="00E92FF8">
              <w:rPr>
                <w:i/>
                <w:iCs/>
                <w:sz w:val="18"/>
                <w:szCs w:val="18"/>
              </w:rPr>
              <w:t>" от 04.07.2019 №53-А/2019</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408,5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160,0</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с ИП Михайлов </w:t>
            </w:r>
            <w:proofErr w:type="spellStart"/>
            <w:r w:rsidRPr="00E92FF8">
              <w:rPr>
                <w:i/>
                <w:iCs/>
                <w:sz w:val="18"/>
                <w:szCs w:val="18"/>
              </w:rPr>
              <w:t>П.А.от</w:t>
            </w:r>
            <w:proofErr w:type="spellEnd"/>
            <w:r w:rsidRPr="00E92FF8">
              <w:rPr>
                <w:i/>
                <w:iCs/>
                <w:sz w:val="18"/>
                <w:szCs w:val="18"/>
              </w:rPr>
              <w:t xml:space="preserve"> 31.07.2019 №36/2019/ДА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206,3</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5,4</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lastRenderedPageBreak/>
              <w:t xml:space="preserve"> договор аренды с ИП </w:t>
            </w:r>
            <w:proofErr w:type="spellStart"/>
            <w:r w:rsidRPr="00E92FF8">
              <w:rPr>
                <w:i/>
                <w:iCs/>
                <w:sz w:val="18"/>
                <w:szCs w:val="18"/>
              </w:rPr>
              <w:t>Бурковская</w:t>
            </w:r>
            <w:proofErr w:type="spellEnd"/>
            <w:r w:rsidRPr="00E92FF8">
              <w:rPr>
                <w:i/>
                <w:iCs/>
                <w:sz w:val="18"/>
                <w:szCs w:val="18"/>
              </w:rPr>
              <w:t xml:space="preserve"> </w:t>
            </w:r>
            <w:proofErr w:type="spellStart"/>
            <w:r w:rsidRPr="00E92FF8">
              <w:rPr>
                <w:i/>
                <w:iCs/>
                <w:sz w:val="18"/>
                <w:szCs w:val="18"/>
              </w:rPr>
              <w:t>Н.В.от</w:t>
            </w:r>
            <w:proofErr w:type="spellEnd"/>
            <w:r w:rsidRPr="00E92FF8">
              <w:rPr>
                <w:i/>
                <w:iCs/>
                <w:sz w:val="18"/>
                <w:szCs w:val="18"/>
              </w:rPr>
              <w:t xml:space="preserve"> 01.06.2019 №29/2019/ДА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12,7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12,7</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51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u w:val="single"/>
              </w:rPr>
              <w:t xml:space="preserve">офис </w:t>
            </w:r>
            <w:r w:rsidRPr="00E92FF8">
              <w:rPr>
                <w:i/>
                <w:iCs/>
                <w:sz w:val="18"/>
                <w:szCs w:val="18"/>
              </w:rPr>
              <w:t>аренда по договору с ИП Черкасовым А.А. от 29.12.17 №227/2017/ДА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194,7</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i/>
                <w:iCs/>
                <w:sz w:val="18"/>
                <w:szCs w:val="18"/>
              </w:rPr>
            </w:pPr>
            <w:r w:rsidRPr="00E92FF8">
              <w:rPr>
                <w:b/>
                <w:bCs/>
                <w:i/>
                <w:iCs/>
                <w:sz w:val="18"/>
                <w:szCs w:val="18"/>
              </w:rPr>
              <w:t>1 116,9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473,8%</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- 194,65</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 xml:space="preserve">аренда </w:t>
            </w:r>
            <w:r w:rsidRPr="00E92FF8">
              <w:rPr>
                <w:i/>
                <w:iCs/>
                <w:sz w:val="18"/>
                <w:szCs w:val="18"/>
                <w:u w:val="single"/>
              </w:rPr>
              <w:t>земли</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i/>
                <w:iCs/>
                <w:sz w:val="18"/>
                <w:szCs w:val="18"/>
              </w:rPr>
            </w:pPr>
            <w:r w:rsidRPr="00E92FF8">
              <w:rPr>
                <w:b/>
                <w:bCs/>
                <w:i/>
                <w:iCs/>
                <w:sz w:val="18"/>
                <w:szCs w:val="18"/>
              </w:rPr>
              <w:t>26,0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 аренды земельного участка с </w:t>
            </w:r>
            <w:proofErr w:type="spellStart"/>
            <w:r w:rsidRPr="00E92FF8">
              <w:rPr>
                <w:i/>
                <w:iCs/>
                <w:sz w:val="18"/>
                <w:szCs w:val="18"/>
              </w:rPr>
              <w:t>Эскиоджак</w:t>
            </w:r>
            <w:proofErr w:type="spellEnd"/>
            <w:r w:rsidRPr="00E92FF8">
              <w:rPr>
                <w:i/>
                <w:iCs/>
                <w:sz w:val="18"/>
                <w:szCs w:val="18"/>
              </w:rPr>
              <w:t xml:space="preserve"> Эдип от 24.08.15 б/</w:t>
            </w:r>
            <w:proofErr w:type="gramStart"/>
            <w:r w:rsidRPr="00E92FF8">
              <w:rPr>
                <w:i/>
                <w:iCs/>
                <w:sz w:val="18"/>
                <w:szCs w:val="18"/>
              </w:rPr>
              <w:t>н</w:t>
            </w:r>
            <w:proofErr w:type="gram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12,0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 xml:space="preserve"> договоры аренды земельных участков с мэрией </w:t>
            </w:r>
            <w:proofErr w:type="spellStart"/>
            <w:r w:rsidRPr="00E92FF8">
              <w:rPr>
                <w:i/>
                <w:iCs/>
                <w:sz w:val="18"/>
                <w:szCs w:val="18"/>
              </w:rPr>
              <w:t>г</w:t>
            </w:r>
            <w:proofErr w:type="gramStart"/>
            <w:r w:rsidRPr="00E92FF8">
              <w:rPr>
                <w:i/>
                <w:iCs/>
                <w:sz w:val="18"/>
                <w:szCs w:val="18"/>
              </w:rPr>
              <w:t>.Н</w:t>
            </w:r>
            <w:proofErr w:type="gramEnd"/>
            <w:r w:rsidRPr="00E92FF8">
              <w:rPr>
                <w:i/>
                <w:iCs/>
                <w:sz w:val="18"/>
                <w:szCs w:val="18"/>
              </w:rPr>
              <w:t>овосибирска</w:t>
            </w:r>
            <w:proofErr w:type="spellEnd"/>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14,0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налоги, всего: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2 860,8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-99,9%</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- 2 858,88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-99,9%</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i/>
                <w:iCs/>
                <w:sz w:val="18"/>
                <w:szCs w:val="18"/>
              </w:rPr>
            </w:pPr>
            <w:r w:rsidRPr="00E92FF8">
              <w:rPr>
                <w:i/>
                <w:iCs/>
                <w:sz w:val="18"/>
                <w:szCs w:val="18"/>
              </w:rPr>
              <w:t>налог на землю</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-61,2%</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- 2,98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-60,6%</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i/>
                <w:iCs/>
                <w:sz w:val="18"/>
                <w:szCs w:val="18"/>
              </w:rPr>
            </w:pPr>
            <w:r w:rsidRPr="00E92FF8">
              <w:rPr>
                <w:i/>
                <w:iCs/>
                <w:sz w:val="18"/>
                <w:szCs w:val="18"/>
              </w:rPr>
              <w:t>налог на имущество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2 855,9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- 2 855,90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прибыль на капитальные вложения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199,0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 налог на прибыль (УСНО 1% от НВВ)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526,9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359,9</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359,92</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 xml:space="preserve">Расходы на содержание объектов электросетевого хозяйства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21 157,5</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54 475,5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157,5%</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34 289,2</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13 131,70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62,1%</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Удельный размер НВВ на содержание объектов электросетевого хозяйства на 1 у.е.</w:t>
            </w:r>
          </w:p>
        </w:tc>
        <w:tc>
          <w:tcPr>
            <w:tcW w:w="1300"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18"/>
                <w:szCs w:val="18"/>
              </w:rPr>
            </w:pPr>
            <w:r w:rsidRPr="00E92FF8">
              <w:rPr>
                <w:sz w:val="18"/>
                <w:szCs w:val="18"/>
              </w:rPr>
              <w:t>31,1</w:t>
            </w:r>
          </w:p>
        </w:tc>
        <w:tc>
          <w:tcPr>
            <w:tcW w:w="1265" w:type="dxa"/>
            <w:tcBorders>
              <w:top w:val="nil"/>
              <w:left w:val="single" w:sz="4" w:space="0" w:color="auto"/>
              <w:bottom w:val="single" w:sz="4" w:space="0" w:color="auto"/>
              <w:right w:val="single" w:sz="4" w:space="0" w:color="auto"/>
            </w:tcBorders>
            <w:shd w:val="clear" w:color="auto" w:fill="auto"/>
            <w:hideMark/>
          </w:tcPr>
          <w:p w:rsidR="005267C8" w:rsidRPr="00E92FF8" w:rsidRDefault="005267C8" w:rsidP="00E92FF8">
            <w:pPr>
              <w:jc w:val="center"/>
              <w:rPr>
                <w:sz w:val="18"/>
                <w:szCs w:val="18"/>
              </w:rPr>
            </w:pPr>
            <w:r w:rsidRPr="00E92FF8">
              <w:rPr>
                <w:sz w:val="18"/>
                <w:szCs w:val="18"/>
              </w:rPr>
              <w:t>49,7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59,9%</w:t>
            </w:r>
          </w:p>
        </w:tc>
        <w:tc>
          <w:tcPr>
            <w:tcW w:w="1268" w:type="dxa"/>
            <w:tcBorders>
              <w:top w:val="nil"/>
              <w:left w:val="nil"/>
              <w:bottom w:val="single" w:sz="4" w:space="0" w:color="auto"/>
              <w:right w:val="single" w:sz="4" w:space="0" w:color="auto"/>
            </w:tcBorders>
            <w:shd w:val="clear" w:color="auto" w:fill="auto"/>
            <w:hideMark/>
          </w:tcPr>
          <w:p w:rsidR="005267C8" w:rsidRPr="00E92FF8" w:rsidRDefault="005267C8" w:rsidP="00E92FF8">
            <w:pPr>
              <w:jc w:val="center"/>
              <w:rPr>
                <w:sz w:val="18"/>
                <w:szCs w:val="18"/>
              </w:rPr>
            </w:pPr>
            <w:r w:rsidRPr="00E92FF8">
              <w:rPr>
                <w:sz w:val="18"/>
                <w:szCs w:val="18"/>
              </w:rPr>
              <w:t>31,3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0,21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0,7%</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Выпадающие доходы (изъятие средств)</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i/>
                <w:iCs/>
                <w:sz w:val="18"/>
                <w:szCs w:val="18"/>
              </w:rPr>
            </w:pPr>
            <w:r w:rsidRPr="00E92FF8">
              <w:rPr>
                <w:b/>
                <w:bCs/>
                <w:i/>
                <w:iCs/>
                <w:sz w:val="18"/>
                <w:szCs w:val="18"/>
              </w:rPr>
              <w:t>- 5 170,6</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i/>
                <w:iCs/>
                <w:sz w:val="18"/>
                <w:szCs w:val="18"/>
              </w:rPr>
            </w:pPr>
            <w:r w:rsidRPr="00E92FF8">
              <w:rPr>
                <w:b/>
                <w:bCs/>
                <w:i/>
                <w:iCs/>
                <w:sz w:val="18"/>
                <w:szCs w:val="18"/>
              </w:rPr>
              <w:t>20 063,2</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i/>
                <w:iCs/>
                <w:sz w:val="18"/>
                <w:szCs w:val="18"/>
              </w:rPr>
            </w:pPr>
            <w:r w:rsidRPr="00E92FF8">
              <w:rPr>
                <w:b/>
                <w:bCs/>
                <w:i/>
                <w:iCs/>
                <w:sz w:val="18"/>
                <w:szCs w:val="18"/>
              </w:rPr>
              <w:t>- 7 860,6</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- 2 689,94</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5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Недополученный по независящим причинам доход</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22 727,5</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proofErr w:type="spellStart"/>
            <w:r w:rsidRPr="00E92FF8">
              <w:rPr>
                <w:b/>
                <w:bCs/>
                <w:sz w:val="18"/>
                <w:szCs w:val="18"/>
              </w:rPr>
              <w:t>Изыток</w:t>
            </w:r>
            <w:proofErr w:type="spellEnd"/>
            <w:r w:rsidRPr="00E92FF8">
              <w:rPr>
                <w:b/>
                <w:bCs/>
                <w:sz w:val="18"/>
                <w:szCs w:val="18"/>
              </w:rPr>
              <w:t xml:space="preserve"> средств, </w:t>
            </w:r>
            <w:proofErr w:type="gramStart"/>
            <w:r w:rsidRPr="00E92FF8">
              <w:rPr>
                <w:b/>
                <w:bCs/>
                <w:sz w:val="18"/>
                <w:szCs w:val="18"/>
              </w:rPr>
              <w:t>полученный</w:t>
            </w:r>
            <w:proofErr w:type="gramEnd"/>
            <w:r w:rsidRPr="00E92FF8">
              <w:rPr>
                <w:b/>
                <w:bCs/>
                <w:sz w:val="18"/>
                <w:szCs w:val="18"/>
              </w:rPr>
              <w:t xml:space="preserve"> в предыдущем периоде регулирования</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2 902,4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855"/>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rPr>
                <w:b/>
                <w:bCs/>
                <w:sz w:val="18"/>
                <w:szCs w:val="18"/>
              </w:rPr>
            </w:pPr>
            <w:r w:rsidRPr="00E92FF8">
              <w:rPr>
                <w:b/>
                <w:bCs/>
                <w:sz w:val="18"/>
                <w:szCs w:val="18"/>
              </w:rPr>
              <w:t xml:space="preserve">Корректировка НВВ с учётом повышающего (понижающего) коэффициента </w:t>
            </w:r>
            <w:proofErr w:type="spellStart"/>
            <w:r w:rsidRPr="00E92FF8">
              <w:rPr>
                <w:b/>
                <w:bCs/>
                <w:sz w:val="18"/>
                <w:szCs w:val="18"/>
              </w:rPr>
              <w:t>КНК</w:t>
            </w:r>
            <w:proofErr w:type="gramStart"/>
            <w:r w:rsidRPr="00E92FF8">
              <w:rPr>
                <w:b/>
                <w:bCs/>
                <w:sz w:val="18"/>
                <w:szCs w:val="18"/>
              </w:rPr>
              <w:t>i</w:t>
            </w:r>
            <w:proofErr w:type="spellEnd"/>
            <w:proofErr w:type="gramEnd"/>
            <w:r w:rsidRPr="00E92FF8">
              <w:rPr>
                <w:b/>
                <w:bCs/>
                <w:sz w:val="18"/>
                <w:szCs w:val="18"/>
              </w:rPr>
              <w:t xml:space="preserve">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r w:rsidRPr="00E92FF8">
              <w:rPr>
                <w:i/>
                <w:iCs/>
                <w:sz w:val="18"/>
                <w:szCs w:val="18"/>
              </w:rPr>
              <w:t>238,1</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i/>
                <w:iCs/>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jc w:val="both"/>
              <w:rPr>
                <w:b/>
                <w:bCs/>
                <w:sz w:val="18"/>
                <w:szCs w:val="18"/>
              </w:rPr>
            </w:pPr>
            <w:r w:rsidRPr="00E92FF8">
              <w:rPr>
                <w:b/>
                <w:bCs/>
                <w:sz w:val="18"/>
                <w:szCs w:val="18"/>
              </w:rPr>
              <w:t>Расходы на покупку технологического расхода (потерь), относимых на услуги по передаче э/э</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7789,9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12827,9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64,7%</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- 7 789,90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-100,0%</w:t>
            </w:r>
          </w:p>
        </w:tc>
      </w:tr>
      <w:tr w:rsidR="00E92FF8" w:rsidRPr="00E92FF8" w:rsidTr="002E4AB6">
        <w:trPr>
          <w:trHeight w:val="78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8"/>
                <w:szCs w:val="18"/>
              </w:rPr>
            </w:pPr>
            <w:r w:rsidRPr="00E92FF8">
              <w:rPr>
                <w:b/>
                <w:bCs/>
                <w:sz w:val="18"/>
                <w:szCs w:val="18"/>
              </w:rPr>
              <w:t>Необходимая валовая выручка (НВВ) от деятельности по оказанию услуг по передаче э/э, всего: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23776,8</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87366,6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267,4%</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b/>
                <w:bCs/>
                <w:sz w:val="18"/>
                <w:szCs w:val="18"/>
              </w:rPr>
            </w:pPr>
            <w:r w:rsidRPr="00E92FF8">
              <w:rPr>
                <w:b/>
                <w:bCs/>
                <w:sz w:val="18"/>
                <w:szCs w:val="18"/>
              </w:rPr>
              <w:t>36352,1</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12 575,38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52,9%</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в т. ч. на содержание электросетевого хозяйства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15986,9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74538,7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366,2%</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26428,6</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10 441,76</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65,3%</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 xml:space="preserve"> на оплату технологического расхода (потерь)</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7789,9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12827,9</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64,7%</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9923,5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2 133,62</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27,4%</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Удельный размер НВВ на содержание объектов электросетевого хозяйства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0,39260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1,32323</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237,0%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0,46917</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0,08</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19,5%</w:t>
            </w:r>
          </w:p>
        </w:tc>
      </w:tr>
      <w:tr w:rsidR="00E92FF8" w:rsidRPr="00E92FF8" w:rsidTr="002E4AB6">
        <w:trPr>
          <w:trHeight w:val="525"/>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Удельный размер НВВ на передачу электрической энергии с учётом потерь</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0,58390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1,55096</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165,6%</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0,64533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0,06</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10,5%</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СПРАВОЧНО: Объем у.е., всего:</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680,63</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1 095,70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61,0%</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1 095,65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415,02</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61,0%</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 xml:space="preserve">численность, чел. </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7,0</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24,0</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242,9%</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16,0</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9,00</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128,6%</w:t>
            </w:r>
          </w:p>
        </w:tc>
      </w:tr>
      <w:tr w:rsidR="00E92FF8" w:rsidRPr="00E92FF8" w:rsidTr="002E4AB6">
        <w:trPr>
          <w:trHeight w:val="3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t>Средняя заработная плата</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23203,9</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43993,4</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89,6%</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41941,5</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18 737,66</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80,8%</w:t>
            </w:r>
          </w:p>
        </w:tc>
      </w:tr>
      <w:tr w:rsidR="00E92FF8" w:rsidRPr="00E92FF8" w:rsidTr="002E4AB6">
        <w:trPr>
          <w:trHeight w:val="600"/>
        </w:trPr>
        <w:tc>
          <w:tcPr>
            <w:tcW w:w="3266" w:type="dxa"/>
            <w:tcBorders>
              <w:top w:val="nil"/>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8"/>
                <w:szCs w:val="18"/>
              </w:rPr>
            </w:pPr>
            <w:r w:rsidRPr="00E92FF8">
              <w:rPr>
                <w:sz w:val="18"/>
                <w:szCs w:val="18"/>
              </w:rPr>
              <w:lastRenderedPageBreak/>
              <w:t xml:space="preserve">Удельный размер расходов на содержание на 1 у.е., </w:t>
            </w: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./1 у.е.</w:t>
            </w:r>
          </w:p>
        </w:tc>
        <w:tc>
          <w:tcPr>
            <w:tcW w:w="1300"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31,1</w:t>
            </w:r>
          </w:p>
        </w:tc>
        <w:tc>
          <w:tcPr>
            <w:tcW w:w="1265" w:type="dxa"/>
            <w:tcBorders>
              <w:top w:val="nil"/>
              <w:left w:val="single" w:sz="4" w:space="0" w:color="auto"/>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49,7</w:t>
            </w:r>
          </w:p>
        </w:tc>
        <w:tc>
          <w:tcPr>
            <w:tcW w:w="987"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59,9%</w:t>
            </w:r>
          </w:p>
        </w:tc>
        <w:tc>
          <w:tcPr>
            <w:tcW w:w="1268"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31,3</w:t>
            </w:r>
          </w:p>
        </w:tc>
        <w:tc>
          <w:tcPr>
            <w:tcW w:w="991"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0,21</w:t>
            </w:r>
          </w:p>
        </w:tc>
        <w:tc>
          <w:tcPr>
            <w:tcW w:w="993" w:type="dxa"/>
            <w:tcBorders>
              <w:top w:val="nil"/>
              <w:left w:val="nil"/>
              <w:bottom w:val="single" w:sz="4" w:space="0" w:color="auto"/>
              <w:right w:val="single" w:sz="4" w:space="0" w:color="auto"/>
            </w:tcBorders>
            <w:shd w:val="clear" w:color="auto" w:fill="auto"/>
            <w:noWrap/>
            <w:hideMark/>
          </w:tcPr>
          <w:p w:rsidR="005267C8" w:rsidRPr="00E92FF8" w:rsidRDefault="005267C8" w:rsidP="00E92FF8">
            <w:pPr>
              <w:jc w:val="center"/>
              <w:rPr>
                <w:sz w:val="18"/>
                <w:szCs w:val="18"/>
              </w:rPr>
            </w:pPr>
            <w:r w:rsidRPr="00E92FF8">
              <w:rPr>
                <w:sz w:val="18"/>
                <w:szCs w:val="18"/>
              </w:rPr>
              <w:t>0,7%</w:t>
            </w:r>
          </w:p>
        </w:tc>
      </w:tr>
    </w:tbl>
    <w:p w:rsidR="005267C8" w:rsidRPr="00E92FF8" w:rsidRDefault="005267C8" w:rsidP="00E92FF8">
      <w:pPr>
        <w:pStyle w:val="23"/>
        <w:spacing w:after="0" w:line="240" w:lineRule="auto"/>
        <w:ind w:firstLine="720"/>
        <w:jc w:val="both"/>
        <w:rPr>
          <w:b/>
          <w:bCs/>
          <w:sz w:val="16"/>
          <w:szCs w:val="16"/>
        </w:rPr>
      </w:pPr>
    </w:p>
    <w:p w:rsidR="005267C8" w:rsidRPr="00E92FF8" w:rsidRDefault="005267C8" w:rsidP="00E92FF8">
      <w:pPr>
        <w:pStyle w:val="23"/>
        <w:spacing w:after="0" w:line="240" w:lineRule="auto"/>
        <w:ind w:firstLine="720"/>
        <w:jc w:val="both"/>
        <w:rPr>
          <w:b/>
          <w:bCs/>
          <w:sz w:val="24"/>
        </w:rPr>
      </w:pPr>
      <w:r w:rsidRPr="00E92FF8">
        <w:rPr>
          <w:b/>
          <w:bCs/>
          <w:sz w:val="24"/>
        </w:rPr>
        <w:t>3.1 Базовый уровень подконтрольных расходов, сформирован методом экономически обоснованных расходов</w:t>
      </w:r>
    </w:p>
    <w:p w:rsidR="005267C8" w:rsidRPr="00E92FF8" w:rsidRDefault="005267C8" w:rsidP="00E92FF8">
      <w:pPr>
        <w:pStyle w:val="23"/>
        <w:spacing w:after="0" w:line="240" w:lineRule="auto"/>
        <w:ind w:firstLine="720"/>
        <w:jc w:val="both"/>
        <w:rPr>
          <w:bCs/>
          <w:sz w:val="16"/>
          <w:szCs w:val="16"/>
        </w:rPr>
      </w:pPr>
    </w:p>
    <w:p w:rsidR="005267C8" w:rsidRPr="00E92FF8" w:rsidRDefault="005267C8" w:rsidP="00E92FF8">
      <w:pPr>
        <w:pStyle w:val="23"/>
        <w:spacing w:after="0" w:line="240" w:lineRule="auto"/>
        <w:ind w:firstLine="720"/>
        <w:jc w:val="both"/>
        <w:rPr>
          <w:sz w:val="24"/>
          <w:szCs w:val="24"/>
        </w:rPr>
      </w:pPr>
      <w:r w:rsidRPr="00E92FF8">
        <w:rPr>
          <w:bCs/>
          <w:sz w:val="24"/>
        </w:rPr>
        <w:t xml:space="preserve">Подконтрольные расходы, сформированные указанным методом по расчету организации составили 28 535,6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Департаментом признаны обоснованными подконтрольные расходы в сумме </w:t>
      </w:r>
      <w:r w:rsidRPr="00E92FF8">
        <w:rPr>
          <w:b/>
          <w:bCs/>
          <w:sz w:val="24"/>
        </w:rPr>
        <w:t>13 040,8тыс.руб</w:t>
      </w:r>
      <w:r w:rsidRPr="00E92FF8">
        <w:rPr>
          <w:b/>
          <w:sz w:val="24"/>
          <w:szCs w:val="24"/>
        </w:rPr>
        <w:t>.</w:t>
      </w:r>
    </w:p>
    <w:p w:rsidR="005267C8" w:rsidRPr="00E92FF8" w:rsidRDefault="005267C8" w:rsidP="00E92FF8">
      <w:pPr>
        <w:pStyle w:val="23"/>
        <w:spacing w:after="0" w:line="240" w:lineRule="auto"/>
        <w:ind w:firstLine="720"/>
        <w:jc w:val="both"/>
        <w:rPr>
          <w:sz w:val="16"/>
          <w:szCs w:val="16"/>
        </w:rPr>
      </w:pPr>
    </w:p>
    <w:p w:rsidR="005267C8" w:rsidRPr="00E92FF8" w:rsidRDefault="005267C8" w:rsidP="00E92FF8">
      <w:pPr>
        <w:pStyle w:val="23"/>
        <w:spacing w:after="0" w:line="240" w:lineRule="auto"/>
        <w:ind w:firstLine="720"/>
        <w:jc w:val="both"/>
        <w:rPr>
          <w:b/>
          <w:bCs/>
          <w:i/>
          <w:sz w:val="24"/>
        </w:rPr>
      </w:pPr>
      <w:r w:rsidRPr="00E92FF8">
        <w:rPr>
          <w:b/>
          <w:bCs/>
          <w:i/>
          <w:sz w:val="24"/>
        </w:rPr>
        <w:t>Расходы на услуги производственного характера</w:t>
      </w:r>
    </w:p>
    <w:p w:rsidR="005267C8" w:rsidRPr="00E92FF8" w:rsidRDefault="005267C8" w:rsidP="00E92FF8">
      <w:pPr>
        <w:pStyle w:val="23"/>
        <w:spacing w:after="0" w:line="240" w:lineRule="auto"/>
        <w:ind w:firstLine="720"/>
        <w:jc w:val="both"/>
        <w:rPr>
          <w:bCs/>
          <w:sz w:val="24"/>
        </w:rPr>
      </w:pPr>
      <w:r w:rsidRPr="00E92FF8">
        <w:rPr>
          <w:bCs/>
          <w:sz w:val="24"/>
        </w:rPr>
        <w:t xml:space="preserve">Расходы по статье заявлены в размере – 5 791,6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в том числе:</w:t>
      </w:r>
    </w:p>
    <w:p w:rsidR="005267C8" w:rsidRPr="00E92FF8" w:rsidRDefault="005267C8" w:rsidP="00E92FF8">
      <w:pPr>
        <w:pStyle w:val="23"/>
        <w:spacing w:after="0" w:line="240" w:lineRule="auto"/>
        <w:ind w:firstLine="720"/>
        <w:jc w:val="both"/>
        <w:rPr>
          <w:bCs/>
          <w:sz w:val="24"/>
        </w:rPr>
      </w:pPr>
      <w:r w:rsidRPr="00E92FF8">
        <w:rPr>
          <w:bCs/>
          <w:sz w:val="24"/>
        </w:rPr>
        <w:t xml:space="preserve">- 3 831,0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расходы на капитальный ремонт (</w:t>
      </w:r>
      <w:r w:rsidRPr="00E92FF8">
        <w:rPr>
          <w:sz w:val="24"/>
        </w:rPr>
        <w:t xml:space="preserve">Заявка письмом от 15.08.2019 №235, т.1 стр.45). </w:t>
      </w:r>
      <w:proofErr w:type="gramStart"/>
      <w:r w:rsidRPr="00E92FF8">
        <w:rPr>
          <w:sz w:val="24"/>
        </w:rPr>
        <w:t xml:space="preserve">Расчет расходов на капитальный ремонт произведен в соответствии с «Нормативами расходов на проведение ремонтных работ в электрических сетях напряжением 0,38-200 </w:t>
      </w:r>
      <w:proofErr w:type="spellStart"/>
      <w:r w:rsidRPr="00E92FF8">
        <w:rPr>
          <w:sz w:val="24"/>
        </w:rPr>
        <w:t>кВ</w:t>
      </w:r>
      <w:proofErr w:type="spellEnd"/>
      <w:r w:rsidRPr="00E92FF8">
        <w:rPr>
          <w:sz w:val="24"/>
        </w:rPr>
        <w:t>» (СО 34.10.397-2005) (Москва, 2005 год) на имеющееся в распоряжении организации количество условных единиц обслуживаемого оборудования – 1095,65 с применением индекса инфляции с 01.01.2000 г по 01.01.2020 г в размере 5,46 и региональным коэффициентом учета условий эксплуатации в размере</w:t>
      </w:r>
      <w:proofErr w:type="gramEnd"/>
      <w:r w:rsidRPr="00E92FF8">
        <w:rPr>
          <w:sz w:val="24"/>
        </w:rPr>
        <w:t xml:space="preserve"> 1,1. Расходы заявлены с учетом НДС 20%, в связи с переходом ООО «СИБЭЛС» на УСН с 01.01.2019 года;</w:t>
      </w:r>
    </w:p>
    <w:p w:rsidR="005267C8" w:rsidRPr="00E92FF8" w:rsidRDefault="005267C8" w:rsidP="00E92FF8">
      <w:pPr>
        <w:pStyle w:val="23"/>
        <w:spacing w:after="0" w:line="240" w:lineRule="auto"/>
        <w:ind w:firstLine="720"/>
        <w:jc w:val="both"/>
        <w:rPr>
          <w:sz w:val="24"/>
        </w:rPr>
      </w:pPr>
      <w:r w:rsidRPr="00E92FF8">
        <w:rPr>
          <w:bCs/>
          <w:sz w:val="24"/>
        </w:rPr>
        <w:t xml:space="preserve">- 36,1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расходы на поверку приборов (</w:t>
      </w:r>
      <w:r w:rsidRPr="00E92FF8">
        <w:rPr>
          <w:sz w:val="24"/>
        </w:rPr>
        <w:t xml:space="preserve">Заявка письмом от 15.08.2019 №235, т.1 стр.47), в материалах представлен договор на оказание метрологических услуг с ФБУ «Новосибирский ЦСМ» от 22.04.2019 №1072, расходы подтверждены актом от 13.05.2019 №0000-014878, сумма расходов по договору с НДС 20% составляет 25,2 </w:t>
      </w:r>
      <w:proofErr w:type="spellStart"/>
      <w:r w:rsidRPr="00E92FF8">
        <w:rPr>
          <w:sz w:val="24"/>
        </w:rPr>
        <w:t>тыс.руб</w:t>
      </w:r>
      <w:proofErr w:type="spellEnd"/>
      <w:r w:rsidRPr="00E92FF8">
        <w:rPr>
          <w:sz w:val="24"/>
        </w:rPr>
        <w:t>.;</w:t>
      </w:r>
    </w:p>
    <w:p w:rsidR="005267C8" w:rsidRPr="00E92FF8" w:rsidRDefault="005267C8" w:rsidP="00E92FF8">
      <w:pPr>
        <w:pStyle w:val="23"/>
        <w:spacing w:after="0" w:line="240" w:lineRule="auto"/>
        <w:ind w:firstLine="720"/>
        <w:jc w:val="both"/>
        <w:rPr>
          <w:sz w:val="24"/>
        </w:rPr>
      </w:pPr>
      <w:r w:rsidRPr="00E92FF8">
        <w:rPr>
          <w:sz w:val="24"/>
        </w:rPr>
        <w:t xml:space="preserve">- 300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расходы по осуществлению программы в области энергосбережения и повышения энергетической эффективности </w:t>
      </w:r>
      <w:r w:rsidRPr="00E92FF8">
        <w:rPr>
          <w:bCs/>
          <w:sz w:val="24"/>
        </w:rPr>
        <w:t>(</w:t>
      </w:r>
      <w:r w:rsidRPr="00E92FF8">
        <w:rPr>
          <w:sz w:val="24"/>
        </w:rPr>
        <w:t>Заявка письмом от 15.08.2019 №235, т.1 стр.45);</w:t>
      </w:r>
    </w:p>
    <w:p w:rsidR="005267C8" w:rsidRPr="00E92FF8" w:rsidRDefault="005267C8" w:rsidP="00E92FF8">
      <w:pPr>
        <w:pStyle w:val="23"/>
        <w:spacing w:after="0" w:line="240" w:lineRule="auto"/>
        <w:ind w:firstLine="720"/>
        <w:jc w:val="both"/>
        <w:rPr>
          <w:sz w:val="24"/>
        </w:rPr>
      </w:pPr>
      <w:r w:rsidRPr="00E92FF8">
        <w:rPr>
          <w:sz w:val="24"/>
        </w:rPr>
        <w:t xml:space="preserve">- 97,0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расходы по оплате работ по установлению охранных зон </w:t>
      </w:r>
      <w:r w:rsidRPr="00E92FF8">
        <w:rPr>
          <w:bCs/>
          <w:sz w:val="24"/>
        </w:rPr>
        <w:t>(</w:t>
      </w:r>
      <w:r w:rsidRPr="00E92FF8">
        <w:rPr>
          <w:sz w:val="24"/>
        </w:rPr>
        <w:t>Заявка письмом от 15.08.2019 №235, т.1 стр.45), в соответствии с дополнительным соглашением №1 от 29.07.2019. дата окончания выполнения работ определена не позднее 01.12.2019.</w:t>
      </w:r>
    </w:p>
    <w:p w:rsidR="005267C8" w:rsidRPr="00E92FF8" w:rsidRDefault="005267C8" w:rsidP="00E92FF8">
      <w:pPr>
        <w:pStyle w:val="23"/>
        <w:spacing w:after="0" w:line="240" w:lineRule="auto"/>
        <w:ind w:firstLine="720"/>
        <w:jc w:val="both"/>
        <w:rPr>
          <w:sz w:val="24"/>
        </w:rPr>
      </w:pPr>
      <w:r w:rsidRPr="00E92FF8">
        <w:rPr>
          <w:sz w:val="24"/>
        </w:rPr>
        <w:t xml:space="preserve">- 1 527,5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транспортные расходы, в том числе:</w:t>
      </w:r>
    </w:p>
    <w:p w:rsidR="005267C8" w:rsidRPr="00E92FF8" w:rsidRDefault="005267C8" w:rsidP="00E92FF8">
      <w:pPr>
        <w:pStyle w:val="23"/>
        <w:numPr>
          <w:ilvl w:val="0"/>
          <w:numId w:val="15"/>
        </w:numPr>
        <w:spacing w:after="0" w:line="240" w:lineRule="auto"/>
        <w:jc w:val="both"/>
        <w:rPr>
          <w:sz w:val="24"/>
        </w:rPr>
      </w:pPr>
      <w:r w:rsidRPr="00E92FF8">
        <w:rPr>
          <w:sz w:val="24"/>
        </w:rPr>
        <w:t xml:space="preserve">763,7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расходы на аренду производственных транспортных средств, заявлены исходя из расчета аренды 2 единиц УАЗ-22069. Расчет потребности транспортных средств выполнен с применением Нормативов комплектования автотранспортными средствами </w:t>
      </w:r>
      <w:proofErr w:type="spellStart"/>
      <w:r w:rsidRPr="00E92FF8">
        <w:rPr>
          <w:sz w:val="24"/>
        </w:rPr>
        <w:t>спецмеханизмами</w:t>
      </w:r>
      <w:proofErr w:type="spellEnd"/>
      <w:r w:rsidRPr="00E92FF8">
        <w:rPr>
          <w:sz w:val="24"/>
        </w:rPr>
        <w:t xml:space="preserve"> и тракторами производственных подразделений АО-</w:t>
      </w:r>
      <w:proofErr w:type="spellStart"/>
      <w:r w:rsidRPr="00E92FF8">
        <w:rPr>
          <w:sz w:val="24"/>
        </w:rPr>
        <w:t>Энерго</w:t>
      </w:r>
      <w:proofErr w:type="spellEnd"/>
      <w:r w:rsidRPr="00E92FF8">
        <w:rPr>
          <w:sz w:val="24"/>
        </w:rPr>
        <w:t xml:space="preserve"> для технического обслуживания и ремонта электрических сетей (СО 153-34-10-101-2003), нормативная потребность на обслуживаемую протяженность </w:t>
      </w:r>
      <w:proofErr w:type="gramStart"/>
      <w:r w:rsidRPr="00E92FF8">
        <w:rPr>
          <w:sz w:val="24"/>
        </w:rPr>
        <w:t>ВЛ</w:t>
      </w:r>
      <w:proofErr w:type="gramEnd"/>
      <w:r w:rsidRPr="00E92FF8">
        <w:rPr>
          <w:sz w:val="24"/>
        </w:rPr>
        <w:t xml:space="preserve"> и КЛ составляет 2 единицы специализированного транспорта. (Заявка письмом от 15.08.2019 №235, т.3 стр.257);</w:t>
      </w:r>
    </w:p>
    <w:p w:rsidR="005267C8" w:rsidRPr="00E92FF8" w:rsidRDefault="005267C8" w:rsidP="00E92FF8">
      <w:pPr>
        <w:pStyle w:val="23"/>
        <w:numPr>
          <w:ilvl w:val="0"/>
          <w:numId w:val="15"/>
        </w:numPr>
        <w:spacing w:after="0" w:line="240" w:lineRule="auto"/>
        <w:jc w:val="both"/>
        <w:rPr>
          <w:sz w:val="24"/>
        </w:rPr>
      </w:pPr>
      <w:r w:rsidRPr="00E92FF8">
        <w:rPr>
          <w:sz w:val="24"/>
        </w:rPr>
        <w:t xml:space="preserve">706,7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расходы на ГСМ, расчет выполнен с учетом годового потребления 17,112 </w:t>
      </w:r>
      <w:proofErr w:type="spellStart"/>
      <w:r w:rsidRPr="00E92FF8">
        <w:rPr>
          <w:sz w:val="24"/>
        </w:rPr>
        <w:t>тыс.л</w:t>
      </w:r>
      <w:proofErr w:type="spellEnd"/>
      <w:r w:rsidRPr="00E92FF8">
        <w:rPr>
          <w:sz w:val="24"/>
        </w:rPr>
        <w:t xml:space="preserve"> бензина, стоимостью бензина АИ-92 41,3 руб./л (Заявка письмом от 15.08.2019 №235, т.1 стр.44);</w:t>
      </w:r>
    </w:p>
    <w:p w:rsidR="005267C8" w:rsidRPr="00E92FF8" w:rsidRDefault="005267C8" w:rsidP="00E92FF8">
      <w:pPr>
        <w:pStyle w:val="23"/>
        <w:numPr>
          <w:ilvl w:val="0"/>
          <w:numId w:val="15"/>
        </w:numPr>
        <w:spacing w:after="0" w:line="240" w:lineRule="auto"/>
        <w:jc w:val="both"/>
        <w:rPr>
          <w:sz w:val="24"/>
        </w:rPr>
      </w:pPr>
      <w:r w:rsidRPr="00E92FF8">
        <w:rPr>
          <w:sz w:val="24"/>
        </w:rPr>
        <w:t xml:space="preserve">57,0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расходы на содержание автомобиля в том числе: 43,5 </w:t>
      </w:r>
      <w:proofErr w:type="spellStart"/>
      <w:r w:rsidRPr="00E92FF8">
        <w:rPr>
          <w:sz w:val="24"/>
        </w:rPr>
        <w:t>тыс.руб</w:t>
      </w:r>
      <w:proofErr w:type="spellEnd"/>
      <w:r w:rsidRPr="00E92FF8">
        <w:rPr>
          <w:sz w:val="24"/>
        </w:rPr>
        <w:t xml:space="preserve">. на приобретение масел, 13,5 </w:t>
      </w:r>
      <w:proofErr w:type="spellStart"/>
      <w:r w:rsidRPr="00E92FF8">
        <w:rPr>
          <w:sz w:val="24"/>
        </w:rPr>
        <w:t>тыс.руб</w:t>
      </w:r>
      <w:proofErr w:type="spellEnd"/>
      <w:r w:rsidRPr="00E92FF8">
        <w:rPr>
          <w:sz w:val="24"/>
        </w:rPr>
        <w:t>. на запасные части (Заявка письмом от 15.08.2019 №235, т.1 стр.44).</w:t>
      </w:r>
    </w:p>
    <w:p w:rsidR="005267C8" w:rsidRPr="00E92FF8" w:rsidRDefault="005267C8" w:rsidP="00E92FF8">
      <w:pPr>
        <w:pStyle w:val="23"/>
        <w:spacing w:after="0" w:line="240" w:lineRule="auto"/>
        <w:ind w:firstLine="720"/>
        <w:jc w:val="both"/>
        <w:rPr>
          <w:sz w:val="24"/>
        </w:rPr>
      </w:pPr>
    </w:p>
    <w:p w:rsidR="005267C8" w:rsidRPr="00E92FF8" w:rsidRDefault="005267C8" w:rsidP="00E92FF8">
      <w:pPr>
        <w:pStyle w:val="23"/>
        <w:spacing w:after="0" w:line="240" w:lineRule="auto"/>
        <w:ind w:firstLine="720"/>
        <w:jc w:val="both"/>
        <w:rPr>
          <w:bCs/>
          <w:sz w:val="24"/>
        </w:rPr>
      </w:pPr>
      <w:r w:rsidRPr="00E92FF8">
        <w:rPr>
          <w:sz w:val="24"/>
        </w:rPr>
        <w:lastRenderedPageBreak/>
        <w:t xml:space="preserve">Департаментом расходы сформированы в размере 3 465,4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в том числе:</w:t>
      </w:r>
    </w:p>
    <w:p w:rsidR="005267C8" w:rsidRPr="00E92FF8" w:rsidRDefault="005267C8" w:rsidP="00E92FF8">
      <w:pPr>
        <w:pStyle w:val="23"/>
        <w:spacing w:after="0" w:line="240" w:lineRule="auto"/>
        <w:ind w:firstLine="720"/>
        <w:jc w:val="both"/>
        <w:rPr>
          <w:bCs/>
          <w:sz w:val="24"/>
        </w:rPr>
      </w:pPr>
      <w:r w:rsidRPr="00E92FF8">
        <w:rPr>
          <w:bCs/>
          <w:sz w:val="24"/>
        </w:rPr>
        <w:t xml:space="preserve">- 3 065,6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на проведение ремонтов обслуживаемого оборудования, расчет произведен исходя из нормативной стоимости плановых ремонтов обслуживаемого оборудования с учетом НДС в соответствии с </w:t>
      </w:r>
      <w:r w:rsidRPr="00E92FF8">
        <w:rPr>
          <w:sz w:val="24"/>
          <w:szCs w:val="24"/>
        </w:rPr>
        <w:t>уведомлением о переходе ООО «СИБЭЛС» на УСН с 01.09.2019 (письмо от 19.08.2019 №237 (</w:t>
      </w:r>
      <w:proofErr w:type="spellStart"/>
      <w:r w:rsidRPr="00E92FF8">
        <w:rPr>
          <w:sz w:val="24"/>
          <w:szCs w:val="24"/>
        </w:rPr>
        <w:t>вх</w:t>
      </w:r>
      <w:proofErr w:type="spellEnd"/>
      <w:r w:rsidRPr="00E92FF8">
        <w:rPr>
          <w:sz w:val="24"/>
          <w:szCs w:val="24"/>
        </w:rPr>
        <w:t xml:space="preserve"> от 19.08.19 №1055/33)), </w:t>
      </w:r>
      <w:r w:rsidRPr="00E92FF8">
        <w:rPr>
          <w:bCs/>
          <w:sz w:val="24"/>
        </w:rPr>
        <w:t xml:space="preserve">рассчитаны в соответствии с «Нормативами расходов на проведение ремонтных работ в электрических сетях напряжением 0,38-200 </w:t>
      </w:r>
      <w:proofErr w:type="spellStart"/>
      <w:r w:rsidRPr="00E92FF8">
        <w:rPr>
          <w:bCs/>
          <w:sz w:val="24"/>
        </w:rPr>
        <w:t>кВ</w:t>
      </w:r>
      <w:proofErr w:type="spellEnd"/>
      <w:r w:rsidRPr="00E92FF8">
        <w:rPr>
          <w:bCs/>
          <w:sz w:val="24"/>
        </w:rPr>
        <w:t>» (</w:t>
      </w:r>
      <w:proofErr w:type="gramStart"/>
      <w:r w:rsidRPr="00E92FF8">
        <w:rPr>
          <w:bCs/>
          <w:sz w:val="24"/>
        </w:rPr>
        <w:t>СО 34.10.397-2005) (Москва, 2005 год) на количество условных единиц обслуживаемого электросетевого оборудования, с применением ИПЦ с 01.01.2000 г. по 01.01.2020 г., который составит 5,64.</w:t>
      </w:r>
      <w:proofErr w:type="gramEnd"/>
      <w:r w:rsidRPr="00E92FF8">
        <w:rPr>
          <w:bCs/>
          <w:sz w:val="24"/>
        </w:rPr>
        <w:t xml:space="preserve"> Снижение расходов относительно заявки организации составило 765,5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(3831,0 – 3065,5). </w:t>
      </w:r>
    </w:p>
    <w:p w:rsidR="005267C8" w:rsidRPr="00E92FF8" w:rsidRDefault="005267C8" w:rsidP="00E92FF8">
      <w:pPr>
        <w:pStyle w:val="23"/>
        <w:spacing w:after="0" w:line="240" w:lineRule="auto"/>
        <w:ind w:firstLine="720"/>
        <w:jc w:val="both"/>
        <w:rPr>
          <w:sz w:val="24"/>
          <w:szCs w:val="24"/>
        </w:rPr>
      </w:pPr>
      <w:r w:rsidRPr="00E92FF8">
        <w:rPr>
          <w:bCs/>
          <w:sz w:val="24"/>
        </w:rPr>
        <w:t xml:space="preserve">- 25,2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расходы на поверку приборов признаны экономически обоснованными в размере </w:t>
      </w:r>
      <w:r w:rsidRPr="00E92FF8">
        <w:rPr>
          <w:sz w:val="24"/>
        </w:rPr>
        <w:t xml:space="preserve">договора на оказание метрологических услуг с ФБУ «Новосибирский ЦСМ» от 22.04.2019 №1072 (подтверждение оплаты представлено письмом от 10.10.2019 №286, </w:t>
      </w:r>
      <w:proofErr w:type="spellStart"/>
      <w:r w:rsidRPr="00E92FF8">
        <w:rPr>
          <w:sz w:val="24"/>
        </w:rPr>
        <w:t>вх</w:t>
      </w:r>
      <w:proofErr w:type="spellEnd"/>
      <w:r w:rsidRPr="00E92FF8">
        <w:rPr>
          <w:sz w:val="24"/>
        </w:rPr>
        <w:t xml:space="preserve">. от 10.10.2019 №1055/33, стр. 23-28). </w:t>
      </w:r>
      <w:r w:rsidRPr="00E92FF8">
        <w:rPr>
          <w:bCs/>
          <w:sz w:val="24"/>
        </w:rPr>
        <w:t xml:space="preserve">с учетом НДС в соответствии с </w:t>
      </w:r>
      <w:r w:rsidRPr="00E92FF8">
        <w:rPr>
          <w:sz w:val="24"/>
          <w:szCs w:val="24"/>
        </w:rPr>
        <w:t>уведомлением о переходе ООО «СИБЭЛС» на УСН с 01.09.2019 (письмо от 19.08.2019 №237 (</w:t>
      </w:r>
      <w:proofErr w:type="spellStart"/>
      <w:r w:rsidRPr="00E92FF8">
        <w:rPr>
          <w:sz w:val="24"/>
          <w:szCs w:val="24"/>
        </w:rPr>
        <w:t>вх</w:t>
      </w:r>
      <w:proofErr w:type="spellEnd"/>
      <w:r w:rsidRPr="00E92FF8">
        <w:rPr>
          <w:sz w:val="24"/>
          <w:szCs w:val="24"/>
        </w:rPr>
        <w:t xml:space="preserve"> от 19.08.19 №</w:t>
      </w:r>
      <w:proofErr w:type="gramStart"/>
      <w:r w:rsidRPr="00E92FF8">
        <w:rPr>
          <w:sz w:val="24"/>
          <w:szCs w:val="24"/>
        </w:rPr>
        <w:t>1055/33)).</w:t>
      </w:r>
      <w:proofErr w:type="gramEnd"/>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- 374,6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на транспортные расходы. Размер расходов на транспорт составил </w:t>
      </w:r>
      <w:r w:rsidRPr="00E92FF8">
        <w:rPr>
          <w:bCs/>
          <w:sz w:val="24"/>
        </w:rPr>
        <w:t xml:space="preserve">1510,5 руб./день (374,6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 248 </w:t>
      </w:r>
      <w:proofErr w:type="spellStart"/>
      <w:r w:rsidRPr="00E92FF8">
        <w:rPr>
          <w:bCs/>
          <w:sz w:val="24"/>
        </w:rPr>
        <w:t>рабоч.дней</w:t>
      </w:r>
      <w:proofErr w:type="spellEnd"/>
      <w:r w:rsidRPr="00E92FF8">
        <w:rPr>
          <w:bCs/>
          <w:sz w:val="24"/>
        </w:rPr>
        <w:t>), что не превышает стоимости услуг автотранспортной техники в день (автомобиль УАЗ), сложившейся по аналогичным сетевым организациям на 2020 год</w:t>
      </w:r>
      <w:r w:rsidRPr="00E92FF8">
        <w:rPr>
          <w:sz w:val="24"/>
          <w:szCs w:val="24"/>
        </w:rPr>
        <w:t xml:space="preserve">. </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Для целей формирования экономически обоснованного размера расходов на автотранспорт производственного назначения департаментом проверен заявленный расчет организации. Произведен расчет нормативной потребности в автотранспорте на объем обслуживаемого оборудования на 2020 год в количестве 1 095 у.е., выполненный с использованием СО 153-34.10.101-2003 (М, 2003) «Нормативы комплектования автотранспортными средствами, </w:t>
      </w:r>
      <w:proofErr w:type="spellStart"/>
      <w:r w:rsidRPr="00E92FF8">
        <w:rPr>
          <w:sz w:val="24"/>
          <w:szCs w:val="24"/>
        </w:rPr>
        <w:t>спецмеханизмами</w:t>
      </w:r>
      <w:proofErr w:type="spellEnd"/>
      <w:r w:rsidRPr="00E92FF8">
        <w:rPr>
          <w:sz w:val="24"/>
          <w:szCs w:val="24"/>
        </w:rPr>
        <w:t xml:space="preserve"> и тракторами производственных подразделений АО-</w:t>
      </w:r>
      <w:proofErr w:type="spellStart"/>
      <w:r w:rsidRPr="00E92FF8">
        <w:rPr>
          <w:sz w:val="24"/>
          <w:szCs w:val="24"/>
        </w:rPr>
        <w:t>Энерго</w:t>
      </w:r>
      <w:proofErr w:type="spellEnd"/>
      <w:r w:rsidRPr="00E92FF8">
        <w:rPr>
          <w:sz w:val="24"/>
          <w:szCs w:val="24"/>
        </w:rPr>
        <w:t xml:space="preserve"> для технического обслуживания и ремонта электрических сетей». </w:t>
      </w:r>
      <w:proofErr w:type="gramStart"/>
      <w:r w:rsidRPr="00E92FF8">
        <w:rPr>
          <w:sz w:val="24"/>
          <w:szCs w:val="24"/>
        </w:rPr>
        <w:t>Расчет нормативного количество автотранспортных средств, уточненный департаментом в соответствии с признанным количеством обслуживаемого оборудования, составил 2 ед. автотранспорта (с учетом округления до целого значения).</w:t>
      </w:r>
      <w:proofErr w:type="gramEnd"/>
      <w:r w:rsidRPr="00E92FF8">
        <w:rPr>
          <w:sz w:val="24"/>
          <w:szCs w:val="24"/>
        </w:rPr>
        <w:t xml:space="preserve"> Что соответствует заявке организации. </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Таким образом нормативный размер транспортных расходов сформирован в размере 374,6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с учетом:</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 расходов на аренду транспортных средств в сумме </w:t>
      </w:r>
      <w:r w:rsidRPr="00E92FF8">
        <w:rPr>
          <w:b/>
          <w:sz w:val="24"/>
          <w:szCs w:val="24"/>
        </w:rPr>
        <w:t xml:space="preserve">211,3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за 2 ед. автотранспорта исходя из, амортизационных отчислений рассчитанных с учетом максимального срока эксплуатации на автомобиля УАЗ-22069 в размере 207,1 </w:t>
      </w:r>
      <w:proofErr w:type="spellStart"/>
      <w:r w:rsidRPr="00E92FF8">
        <w:rPr>
          <w:sz w:val="24"/>
          <w:szCs w:val="24"/>
        </w:rPr>
        <w:t>тыс.руб</w:t>
      </w:r>
      <w:proofErr w:type="spellEnd"/>
      <w:r w:rsidRPr="00E92FF8">
        <w:rPr>
          <w:sz w:val="24"/>
          <w:szCs w:val="24"/>
        </w:rPr>
        <w:t xml:space="preserve">. и транспортного налога в размере 4,2 </w:t>
      </w:r>
      <w:proofErr w:type="spellStart"/>
      <w:r w:rsidRPr="00E92FF8">
        <w:rPr>
          <w:sz w:val="24"/>
          <w:szCs w:val="24"/>
        </w:rPr>
        <w:t>тыс.руб</w:t>
      </w:r>
      <w:proofErr w:type="spellEnd"/>
      <w:r w:rsidRPr="00E92FF8">
        <w:rPr>
          <w:sz w:val="24"/>
          <w:szCs w:val="24"/>
        </w:rPr>
        <w:t xml:space="preserve">. Расходы на амортизационные отчисления определены исходя из стоимости нового автомобиля марки УАЗ-22069 в размере 724,9 </w:t>
      </w:r>
      <w:proofErr w:type="spellStart"/>
      <w:r w:rsidRPr="00E92FF8">
        <w:rPr>
          <w:sz w:val="24"/>
          <w:szCs w:val="24"/>
        </w:rPr>
        <w:t>тыс.руб</w:t>
      </w:r>
      <w:proofErr w:type="spellEnd"/>
      <w:r w:rsidRPr="00E92FF8">
        <w:rPr>
          <w:sz w:val="24"/>
          <w:szCs w:val="24"/>
        </w:rPr>
        <w:t xml:space="preserve">. и максимального срока амортизации 7 лет (4 группа – средства автотранспорта грузовые). </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 расходов на ГСМ, сформированных в размере </w:t>
      </w:r>
      <w:r w:rsidRPr="00E92FF8">
        <w:rPr>
          <w:b/>
          <w:sz w:val="24"/>
          <w:szCs w:val="24"/>
        </w:rPr>
        <w:t xml:space="preserve">148,5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с учетом пробега 7 680 км в год на одно автотранспортное средство (в соответствии с учтенным пробегом при формировании НВВ для ООО «СИБЭЛС» на 2017 год), 15 360 км. в год на 2 ед. автотранспорта. Среднегодовой нормы расхода топлива во время движения автомобиля по </w:t>
      </w:r>
      <w:proofErr w:type="spellStart"/>
      <w:r w:rsidRPr="00E92FF8">
        <w:rPr>
          <w:sz w:val="24"/>
          <w:szCs w:val="24"/>
        </w:rPr>
        <w:t>г</w:t>
      </w:r>
      <w:proofErr w:type="gramStart"/>
      <w:r w:rsidRPr="00E92FF8">
        <w:rPr>
          <w:sz w:val="24"/>
          <w:szCs w:val="24"/>
        </w:rPr>
        <w:t>.Н</w:t>
      </w:r>
      <w:proofErr w:type="gramEnd"/>
      <w:r w:rsidRPr="00E92FF8">
        <w:rPr>
          <w:sz w:val="24"/>
          <w:szCs w:val="24"/>
        </w:rPr>
        <w:t>овосибирску</w:t>
      </w:r>
      <w:proofErr w:type="spellEnd"/>
      <w:r w:rsidRPr="00E92FF8">
        <w:rPr>
          <w:sz w:val="24"/>
          <w:szCs w:val="24"/>
        </w:rPr>
        <w:t xml:space="preserve"> - 23,4 л/100км согласно Методических рекомендаций "Нормы расхода топлив и смазочных материалов на автомобильном транспорте" (Распоряжение Минтранса РФ от 14.03.08 N АМ-23-р (ред. от 20.09.2018)). И стоимости бензина марки АИ-92 в размере 41,3 руб./</w:t>
      </w:r>
      <w:proofErr w:type="gramStart"/>
      <w:r w:rsidRPr="00E92FF8">
        <w:rPr>
          <w:sz w:val="24"/>
          <w:szCs w:val="24"/>
        </w:rPr>
        <w:t>л</w:t>
      </w:r>
      <w:proofErr w:type="gramEnd"/>
      <w:r w:rsidRPr="00E92FF8">
        <w:rPr>
          <w:sz w:val="24"/>
          <w:szCs w:val="24"/>
        </w:rPr>
        <w:t xml:space="preserve"> (с НДС), учтенной исходя из заявки организации (для справки: кол-во у.е. учтенных в НВВ на 2017 год 1 279,5 у.е., на 2020 год 1 095,6 у.е.)</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 расходов на масло (на замену и долив) сформированных в размере </w:t>
      </w:r>
      <w:r w:rsidRPr="00E92FF8">
        <w:rPr>
          <w:b/>
          <w:sz w:val="24"/>
          <w:szCs w:val="24"/>
        </w:rPr>
        <w:t xml:space="preserve">14,8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(10 % от стоимости ГСМ).</w:t>
      </w:r>
    </w:p>
    <w:p w:rsidR="005267C8" w:rsidRPr="00E92FF8" w:rsidRDefault="005267C8" w:rsidP="00E92FF8">
      <w:pPr>
        <w:pStyle w:val="23"/>
        <w:spacing w:after="0" w:line="240" w:lineRule="auto"/>
        <w:ind w:firstLine="720"/>
        <w:jc w:val="both"/>
        <w:rPr>
          <w:sz w:val="24"/>
        </w:rPr>
      </w:pPr>
      <w:r w:rsidRPr="00E92FF8">
        <w:rPr>
          <w:bCs/>
          <w:sz w:val="24"/>
        </w:rPr>
        <w:t xml:space="preserve">Вопрос о формировании расходов на установление охранных зон (по объекту ОС – Кабельная линия 0,705 км., по адресу ул. Петухова, 69) в размере 97,0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будет рассмотрен в составе неподконтрольных расходов. </w:t>
      </w:r>
    </w:p>
    <w:p w:rsidR="005267C8" w:rsidRPr="00E92FF8" w:rsidRDefault="005267C8" w:rsidP="00E92FF8">
      <w:pPr>
        <w:pStyle w:val="23"/>
        <w:spacing w:after="0" w:line="240" w:lineRule="auto"/>
        <w:ind w:firstLine="720"/>
        <w:jc w:val="both"/>
        <w:rPr>
          <w:bCs/>
          <w:sz w:val="24"/>
        </w:rPr>
      </w:pPr>
      <w:r w:rsidRPr="00E92FF8">
        <w:rPr>
          <w:sz w:val="24"/>
        </w:rPr>
        <w:lastRenderedPageBreak/>
        <w:t>Не учтены в полном размере в связи с отсутствием экономического обоснования расходы по утвержденной ООО «СИБЭЛС» программе в области энергосбережения от 01.07.2019 (не представлены: договоры, счета фактуры и т.д.)</w:t>
      </w:r>
    </w:p>
    <w:p w:rsidR="005267C8" w:rsidRPr="00E92FF8" w:rsidRDefault="005267C8" w:rsidP="00E92FF8">
      <w:pPr>
        <w:pStyle w:val="23"/>
        <w:spacing w:after="0" w:line="240" w:lineRule="auto"/>
        <w:ind w:firstLine="720"/>
        <w:jc w:val="both"/>
        <w:rPr>
          <w:bCs/>
          <w:sz w:val="24"/>
        </w:rPr>
      </w:pPr>
    </w:p>
    <w:p w:rsidR="005267C8" w:rsidRPr="00E92FF8" w:rsidRDefault="005267C8" w:rsidP="00E92FF8">
      <w:pPr>
        <w:pStyle w:val="23"/>
        <w:spacing w:after="0" w:line="240" w:lineRule="auto"/>
        <w:ind w:firstLine="720"/>
        <w:jc w:val="both"/>
        <w:rPr>
          <w:bCs/>
          <w:sz w:val="24"/>
        </w:rPr>
      </w:pPr>
      <w:r w:rsidRPr="00E92FF8">
        <w:rPr>
          <w:b/>
          <w:bCs/>
          <w:i/>
          <w:sz w:val="24"/>
        </w:rPr>
        <w:t>Расходы на материалы</w:t>
      </w:r>
    </w:p>
    <w:p w:rsidR="005267C8" w:rsidRPr="00E92FF8" w:rsidRDefault="005267C8" w:rsidP="00E92FF8">
      <w:pPr>
        <w:pStyle w:val="23"/>
        <w:spacing w:after="0" w:line="240" w:lineRule="auto"/>
        <w:ind w:firstLine="720"/>
        <w:jc w:val="both"/>
        <w:rPr>
          <w:bCs/>
          <w:sz w:val="24"/>
        </w:rPr>
      </w:pPr>
      <w:r w:rsidRPr="00E92FF8">
        <w:rPr>
          <w:bCs/>
          <w:sz w:val="24"/>
        </w:rPr>
        <w:t xml:space="preserve">Расходы по статье заявлены в размере – 7 804,5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в том числе:</w:t>
      </w:r>
    </w:p>
    <w:p w:rsidR="005267C8" w:rsidRPr="00E92FF8" w:rsidRDefault="005267C8" w:rsidP="00E92FF8">
      <w:pPr>
        <w:pStyle w:val="23"/>
        <w:spacing w:after="0" w:line="240" w:lineRule="auto"/>
        <w:ind w:firstLine="720"/>
        <w:jc w:val="both"/>
        <w:rPr>
          <w:sz w:val="24"/>
        </w:rPr>
      </w:pPr>
      <w:r w:rsidRPr="00E92FF8">
        <w:rPr>
          <w:bCs/>
          <w:sz w:val="24"/>
        </w:rPr>
        <w:t xml:space="preserve">- 1 814,4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расходы материалы по содержанию обслуживаемого оборудования (</w:t>
      </w:r>
      <w:r w:rsidRPr="00E92FF8">
        <w:rPr>
          <w:sz w:val="24"/>
        </w:rPr>
        <w:t xml:space="preserve">Заявка письмом от 15.08.2019 №235, т.1 стр.44). </w:t>
      </w:r>
      <w:proofErr w:type="gramStart"/>
      <w:r w:rsidRPr="00E92FF8">
        <w:rPr>
          <w:sz w:val="24"/>
        </w:rPr>
        <w:t xml:space="preserve">Расчет расходов на материалы произведен в соответствии с «Нормативами расходов на проведение ремонтных работ в электрических сетях напряжением 0,38-200 </w:t>
      </w:r>
      <w:proofErr w:type="spellStart"/>
      <w:r w:rsidRPr="00E92FF8">
        <w:rPr>
          <w:sz w:val="24"/>
        </w:rPr>
        <w:t>кВ</w:t>
      </w:r>
      <w:proofErr w:type="spellEnd"/>
      <w:r w:rsidRPr="00E92FF8">
        <w:rPr>
          <w:sz w:val="24"/>
        </w:rPr>
        <w:t>» (СО 34.10.397-2005) (Москва, 2005 год) на имеющееся в распоряжении организации количество условных единиц обслуживаемого оборудования – 1095,65 с применением индекса инфляции с 01.01.2000 г по 01.01.2020 г в размере 5,46 и региональным коэффициентом учета условий эксплуатации в размере 1,1</w:t>
      </w:r>
      <w:proofErr w:type="gramEnd"/>
      <w:r w:rsidRPr="00E92FF8">
        <w:rPr>
          <w:sz w:val="24"/>
        </w:rPr>
        <w:t>. Расходы заявлены с учетом НДС 20%, в связи с переходом ООО «СИБЭЛС» на УСН с 01.01.2019 года;</w:t>
      </w:r>
    </w:p>
    <w:p w:rsidR="005267C8" w:rsidRPr="00E92FF8" w:rsidRDefault="005267C8" w:rsidP="00E92FF8">
      <w:pPr>
        <w:pStyle w:val="23"/>
        <w:spacing w:after="0" w:line="240" w:lineRule="auto"/>
        <w:ind w:firstLine="720"/>
        <w:jc w:val="both"/>
        <w:rPr>
          <w:bCs/>
          <w:sz w:val="24"/>
        </w:rPr>
      </w:pPr>
      <w:r w:rsidRPr="00E92FF8">
        <w:rPr>
          <w:sz w:val="24"/>
        </w:rPr>
        <w:t xml:space="preserve">- 25,2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расходы на приобретение металлических изделий (Заявка письмом от 15.08.2019 №235, т.1 стр.44);</w:t>
      </w:r>
    </w:p>
    <w:p w:rsidR="005267C8" w:rsidRPr="00E92FF8" w:rsidRDefault="005267C8" w:rsidP="00E92FF8">
      <w:pPr>
        <w:pStyle w:val="23"/>
        <w:spacing w:after="0" w:line="240" w:lineRule="auto"/>
        <w:ind w:firstLine="720"/>
        <w:jc w:val="both"/>
        <w:rPr>
          <w:sz w:val="24"/>
        </w:rPr>
      </w:pPr>
      <w:r w:rsidRPr="00E92FF8">
        <w:rPr>
          <w:bCs/>
          <w:sz w:val="24"/>
        </w:rPr>
        <w:t xml:space="preserve">- 4 672,9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расходы на аварийный запас </w:t>
      </w:r>
      <w:r w:rsidRPr="00E92FF8">
        <w:rPr>
          <w:sz w:val="24"/>
        </w:rPr>
        <w:t>(Заявка письмом от 15.08.2019 №235, т.1 стр.31);</w:t>
      </w:r>
    </w:p>
    <w:p w:rsidR="005267C8" w:rsidRPr="00E92FF8" w:rsidRDefault="005267C8" w:rsidP="00E92FF8">
      <w:pPr>
        <w:pStyle w:val="23"/>
        <w:spacing w:after="0" w:line="240" w:lineRule="auto"/>
        <w:ind w:firstLine="720"/>
        <w:jc w:val="both"/>
        <w:rPr>
          <w:sz w:val="24"/>
        </w:rPr>
      </w:pPr>
      <w:r w:rsidRPr="00E92FF8">
        <w:rPr>
          <w:bCs/>
          <w:sz w:val="24"/>
        </w:rPr>
        <w:t xml:space="preserve">- 1 154,4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расходы на спецодежду </w:t>
      </w:r>
      <w:r w:rsidRPr="00E92FF8">
        <w:rPr>
          <w:sz w:val="24"/>
        </w:rPr>
        <w:t>(Заявка письмом от 15.08.2019 №235, т.1 стр.31);</w:t>
      </w:r>
    </w:p>
    <w:p w:rsidR="005267C8" w:rsidRPr="00E92FF8" w:rsidRDefault="005267C8" w:rsidP="00E92FF8">
      <w:pPr>
        <w:pStyle w:val="23"/>
        <w:spacing w:after="0" w:line="240" w:lineRule="auto"/>
        <w:ind w:firstLine="720"/>
        <w:jc w:val="both"/>
        <w:rPr>
          <w:bCs/>
          <w:sz w:val="24"/>
        </w:rPr>
      </w:pPr>
      <w:r w:rsidRPr="00E92FF8">
        <w:rPr>
          <w:sz w:val="24"/>
        </w:rPr>
        <w:t xml:space="preserve">- 137,6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расходы на приобретение офисной мебели (Заявка письмом от 15.08.2019 №235, т.1 стр.31).</w:t>
      </w:r>
    </w:p>
    <w:p w:rsidR="005267C8" w:rsidRPr="00E92FF8" w:rsidRDefault="005267C8" w:rsidP="00E92FF8">
      <w:pPr>
        <w:pStyle w:val="23"/>
        <w:spacing w:after="0" w:line="240" w:lineRule="auto"/>
        <w:ind w:firstLine="720"/>
        <w:jc w:val="both"/>
        <w:rPr>
          <w:bCs/>
          <w:sz w:val="24"/>
        </w:rPr>
      </w:pPr>
    </w:p>
    <w:p w:rsidR="005267C8" w:rsidRPr="00E92FF8" w:rsidRDefault="005267C8" w:rsidP="00E92FF8">
      <w:pPr>
        <w:pStyle w:val="23"/>
        <w:spacing w:after="0" w:line="240" w:lineRule="auto"/>
        <w:ind w:firstLine="720"/>
        <w:jc w:val="both"/>
        <w:rPr>
          <w:bCs/>
          <w:sz w:val="24"/>
        </w:rPr>
      </w:pPr>
      <w:r w:rsidRPr="00E92FF8">
        <w:rPr>
          <w:sz w:val="24"/>
        </w:rPr>
        <w:t xml:space="preserve">Департаментом расходы сформированы в размере 1 242,7,3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в том числе:</w:t>
      </w:r>
    </w:p>
    <w:p w:rsidR="005267C8" w:rsidRPr="00E92FF8" w:rsidRDefault="005267C8" w:rsidP="00E92FF8">
      <w:pPr>
        <w:pStyle w:val="23"/>
        <w:spacing w:after="0" w:line="240" w:lineRule="auto"/>
        <w:ind w:firstLine="720"/>
        <w:jc w:val="both"/>
        <w:rPr>
          <w:bCs/>
          <w:sz w:val="24"/>
        </w:rPr>
      </w:pPr>
      <w:r w:rsidRPr="00E92FF8">
        <w:rPr>
          <w:bCs/>
          <w:sz w:val="24"/>
        </w:rPr>
        <w:t xml:space="preserve">- 874,8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расходы на материалы на ремонты, расчет произведен с учетом НДС в соответствии с </w:t>
      </w:r>
      <w:r w:rsidRPr="00E92FF8">
        <w:rPr>
          <w:sz w:val="24"/>
          <w:szCs w:val="24"/>
        </w:rPr>
        <w:t>уведомлением о переходе ООО «СИБЭЛС» на УСН с 01.09.2019 (письмо от 19.08.2019 №237 (</w:t>
      </w:r>
      <w:proofErr w:type="spellStart"/>
      <w:r w:rsidRPr="00E92FF8">
        <w:rPr>
          <w:sz w:val="24"/>
          <w:szCs w:val="24"/>
        </w:rPr>
        <w:t>вх</w:t>
      </w:r>
      <w:proofErr w:type="spellEnd"/>
      <w:r w:rsidRPr="00E92FF8">
        <w:rPr>
          <w:sz w:val="24"/>
          <w:szCs w:val="24"/>
        </w:rPr>
        <w:t xml:space="preserve"> от 19.08.19 №1055/33)), </w:t>
      </w:r>
      <w:r w:rsidRPr="00E92FF8">
        <w:rPr>
          <w:bCs/>
          <w:sz w:val="24"/>
        </w:rPr>
        <w:t xml:space="preserve">рассчитаны в соответствии с «Нормативами расходов на проведение ремонтных работ в электрических сетях напряжением 0,38-200 </w:t>
      </w:r>
      <w:proofErr w:type="spellStart"/>
      <w:r w:rsidRPr="00E92FF8">
        <w:rPr>
          <w:bCs/>
          <w:sz w:val="24"/>
        </w:rPr>
        <w:t>кВ</w:t>
      </w:r>
      <w:proofErr w:type="spellEnd"/>
      <w:r w:rsidRPr="00E92FF8">
        <w:rPr>
          <w:bCs/>
          <w:sz w:val="24"/>
        </w:rPr>
        <w:t xml:space="preserve">» (СО 34.10.397-2005) (Москва, 2005 год) на количество условных единиц обслуживаемого электросетевого оборудования, с применением ИПЦ с 01.01.2000 г. по 01.01.2020 г., </w:t>
      </w:r>
      <w:proofErr w:type="gramStart"/>
      <w:r w:rsidRPr="00E92FF8">
        <w:rPr>
          <w:bCs/>
          <w:sz w:val="24"/>
        </w:rPr>
        <w:t>который</w:t>
      </w:r>
      <w:proofErr w:type="gramEnd"/>
      <w:r w:rsidRPr="00E92FF8">
        <w:rPr>
          <w:bCs/>
          <w:sz w:val="24"/>
        </w:rPr>
        <w:t xml:space="preserve"> составит 5,64. Снижение расходов относительно заявки организации составило 939,6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w:t>
      </w:r>
    </w:p>
    <w:p w:rsidR="005267C8" w:rsidRPr="00E92FF8" w:rsidRDefault="005267C8" w:rsidP="00E92FF8">
      <w:pPr>
        <w:pStyle w:val="23"/>
        <w:spacing w:after="0" w:line="240" w:lineRule="auto"/>
        <w:ind w:firstLine="720"/>
        <w:jc w:val="both"/>
        <w:rPr>
          <w:sz w:val="24"/>
        </w:rPr>
      </w:pPr>
      <w:r w:rsidRPr="00E92FF8">
        <w:rPr>
          <w:bCs/>
          <w:sz w:val="24"/>
        </w:rPr>
        <w:t xml:space="preserve">- 156,8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сформированы расходы на создание аварийного запаса. В соответствии с п.5.7.24 Правил технической эксплуатации электрических станций и сетей Российской Федерации, утвержденных приказом Минэнерго России от 19.06.2003 №229 в целях своевременной ликвидации аварийных повреждений на </w:t>
      </w:r>
      <w:proofErr w:type="gramStart"/>
      <w:r w:rsidRPr="00E92FF8">
        <w:rPr>
          <w:bCs/>
          <w:sz w:val="24"/>
        </w:rPr>
        <w:t>ВЛ</w:t>
      </w:r>
      <w:proofErr w:type="gramEnd"/>
      <w:r w:rsidRPr="00E92FF8">
        <w:rPr>
          <w:bCs/>
          <w:sz w:val="24"/>
        </w:rPr>
        <w:t xml:space="preserve"> в организациях, эксплуатирующих электрические сети, должен храниться аварийный запас материалов и деталей согласно установленным нормам. ООО «СИБЭЛС» представило расчет аварийного запаса оборудования на 2020 год </w:t>
      </w:r>
      <w:r w:rsidRPr="00E92FF8">
        <w:rPr>
          <w:sz w:val="24"/>
        </w:rPr>
        <w:t xml:space="preserve">(Заявка письмом от 15.08.2019 №235, т.1 стр.32). </w:t>
      </w:r>
    </w:p>
    <w:p w:rsidR="005267C8" w:rsidRPr="00E92FF8" w:rsidRDefault="005267C8" w:rsidP="00E92FF8">
      <w:pPr>
        <w:pStyle w:val="23"/>
        <w:spacing w:after="0" w:line="240" w:lineRule="auto"/>
        <w:ind w:firstLine="720"/>
        <w:jc w:val="both"/>
        <w:rPr>
          <w:sz w:val="24"/>
        </w:rPr>
      </w:pPr>
      <w:r w:rsidRPr="00E92FF8">
        <w:rPr>
          <w:sz w:val="24"/>
        </w:rPr>
        <w:t xml:space="preserve">Анализируя заявленные размеры расходов на создание аварийного </w:t>
      </w:r>
      <w:proofErr w:type="gramStart"/>
      <w:r w:rsidRPr="00E92FF8">
        <w:rPr>
          <w:sz w:val="24"/>
        </w:rPr>
        <w:t>запаса</w:t>
      </w:r>
      <w:proofErr w:type="gramEnd"/>
      <w:r w:rsidRPr="00E92FF8">
        <w:rPr>
          <w:sz w:val="24"/>
        </w:rPr>
        <w:t xml:space="preserve"> департамент исходил из следующего:</w:t>
      </w:r>
    </w:p>
    <w:p w:rsidR="005267C8" w:rsidRPr="00E92FF8" w:rsidRDefault="005267C8" w:rsidP="00E92FF8">
      <w:pPr>
        <w:pStyle w:val="23"/>
        <w:spacing w:after="0" w:line="240" w:lineRule="auto"/>
        <w:ind w:firstLine="720"/>
        <w:jc w:val="both"/>
        <w:rPr>
          <w:sz w:val="24"/>
        </w:rPr>
      </w:pPr>
      <w:proofErr w:type="gramStart"/>
      <w:r w:rsidRPr="00E92FF8">
        <w:rPr>
          <w:sz w:val="24"/>
        </w:rPr>
        <w:t>- нормативы по созданию аварийного запаса также предусматривают, что в приказе по всем предприятиям электрических сетей о создании аварийного запаса должны быть определены места его хранения, а также назначены лица, ответственные за хранение; использование и своевременное пополнение; аварийный запас должен храниться в специально отведенных местах; запрещается его хранение вместе с материалами и оборудованием, предназначенным для плановых ремонтов и других работ;</w:t>
      </w:r>
      <w:proofErr w:type="gramEnd"/>
      <w:r w:rsidRPr="00E92FF8">
        <w:rPr>
          <w:sz w:val="24"/>
        </w:rPr>
        <w:t xml:space="preserve"> хранение материалов, оборудования и конструкций должно обеспечивать их исправное состояние, возможность быстрого получения и погрузки и т.д.;</w:t>
      </w:r>
    </w:p>
    <w:p w:rsidR="005267C8" w:rsidRPr="00E92FF8" w:rsidRDefault="005267C8" w:rsidP="00E92FF8">
      <w:pPr>
        <w:pStyle w:val="23"/>
        <w:spacing w:after="0" w:line="240" w:lineRule="auto"/>
        <w:ind w:firstLine="720"/>
        <w:jc w:val="both"/>
        <w:rPr>
          <w:sz w:val="24"/>
        </w:rPr>
      </w:pPr>
      <w:r w:rsidRPr="00E92FF8">
        <w:rPr>
          <w:sz w:val="24"/>
        </w:rPr>
        <w:t xml:space="preserve">- по результатам анализа производственно-хозяйственной деятельности за 2016, 2017, 2018 </w:t>
      </w:r>
      <w:proofErr w:type="spellStart"/>
      <w:proofErr w:type="gramStart"/>
      <w:r w:rsidRPr="00E92FF8">
        <w:rPr>
          <w:sz w:val="24"/>
        </w:rPr>
        <w:t>гг</w:t>
      </w:r>
      <w:proofErr w:type="spellEnd"/>
      <w:proofErr w:type="gramEnd"/>
      <w:r w:rsidRPr="00E92FF8">
        <w:rPr>
          <w:sz w:val="24"/>
        </w:rPr>
        <w:t xml:space="preserve"> организация по факту осуществляет текущее обслуживание, аварийно-восстановительные ремонты электросетевого оборудования исключительно силами подрядных организаций, по факту 2018 года промышленный персонала (далее ПП) в штате организации отсутствует;</w:t>
      </w:r>
    </w:p>
    <w:p w:rsidR="005267C8" w:rsidRPr="00E92FF8" w:rsidRDefault="005267C8" w:rsidP="00E92FF8">
      <w:pPr>
        <w:pStyle w:val="23"/>
        <w:spacing w:after="0" w:line="240" w:lineRule="auto"/>
        <w:ind w:firstLine="720"/>
        <w:jc w:val="both"/>
        <w:rPr>
          <w:sz w:val="24"/>
        </w:rPr>
      </w:pPr>
      <w:r w:rsidRPr="00E92FF8">
        <w:rPr>
          <w:sz w:val="24"/>
        </w:rPr>
        <w:lastRenderedPageBreak/>
        <w:t>- помещений, отвечающих требованиям хранения (силовых трансформаторов, железобетонных опор и т.д.) в ведении организации не находилось по факту 2018 года, а также не заявлено на 2020 год;</w:t>
      </w:r>
    </w:p>
    <w:p w:rsidR="005267C8" w:rsidRPr="00E92FF8" w:rsidRDefault="005267C8" w:rsidP="00E92FF8">
      <w:pPr>
        <w:pStyle w:val="23"/>
        <w:spacing w:after="0" w:line="240" w:lineRule="auto"/>
        <w:ind w:firstLine="720"/>
        <w:jc w:val="both"/>
        <w:rPr>
          <w:sz w:val="24"/>
        </w:rPr>
      </w:pPr>
      <w:r w:rsidRPr="00E92FF8">
        <w:rPr>
          <w:sz w:val="24"/>
        </w:rPr>
        <w:t>- приказ о создании аварийного запаса в организации в представленных материалах по обоснованию НВВ на 2020 год также отсутствует.</w:t>
      </w:r>
    </w:p>
    <w:p w:rsidR="005267C8" w:rsidRPr="00E92FF8" w:rsidRDefault="005267C8" w:rsidP="00E92FF8">
      <w:pPr>
        <w:pStyle w:val="23"/>
        <w:spacing w:after="0" w:line="240" w:lineRule="auto"/>
        <w:ind w:firstLine="720"/>
        <w:jc w:val="both"/>
        <w:rPr>
          <w:bCs/>
          <w:sz w:val="24"/>
        </w:rPr>
      </w:pPr>
      <w:r w:rsidRPr="00E92FF8">
        <w:rPr>
          <w:sz w:val="24"/>
        </w:rPr>
        <w:t>Таким образом, департаментом оценка потребности в материалах на проведение аварийных ремонтов была произведена исходя из стоимости материалов, учтенных в сметах к актам выполненных аварийно-восстановительных работ по факту 2018 года по договорам с ООО «Сибирь-</w:t>
      </w:r>
      <w:proofErr w:type="spellStart"/>
      <w:r w:rsidRPr="00E92FF8">
        <w:rPr>
          <w:sz w:val="24"/>
        </w:rPr>
        <w:t>Энерго</w:t>
      </w:r>
      <w:proofErr w:type="spellEnd"/>
      <w:r w:rsidRPr="00E92FF8">
        <w:rPr>
          <w:sz w:val="24"/>
        </w:rPr>
        <w:t>» от 30.12.2016 №29/2016/ОТО, от 31.01.2018 №9/2018/</w:t>
      </w:r>
      <w:proofErr w:type="gramStart"/>
      <w:r w:rsidRPr="00E92FF8">
        <w:rPr>
          <w:sz w:val="24"/>
        </w:rPr>
        <w:t>ОТО</w:t>
      </w:r>
      <w:proofErr w:type="gramEnd"/>
      <w:r w:rsidRPr="00E92FF8">
        <w:rPr>
          <w:sz w:val="24"/>
        </w:rPr>
        <w:t xml:space="preserve">, представленным в составе отчетной информации ООО «СИБЭЛС» по факту 2018 года). Сумма расходов на материалы по проведенным аварийно-восстановительным работам по факту 2018 года составила 121,2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без НДС. С учетом НДС 20% и ИПЦ 2019-2020 гг. экономически обоснованный размер расходов на создание аварийно-восстановительного запаса составил 157,4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w:t>
      </w:r>
    </w:p>
    <w:p w:rsidR="005267C8" w:rsidRPr="00E92FF8" w:rsidRDefault="005267C8" w:rsidP="00E92FF8">
      <w:pPr>
        <w:pStyle w:val="23"/>
        <w:spacing w:after="0" w:line="240" w:lineRule="auto"/>
        <w:ind w:firstLine="720"/>
        <w:jc w:val="both"/>
        <w:rPr>
          <w:bCs/>
          <w:sz w:val="24"/>
        </w:rPr>
      </w:pPr>
      <w:r w:rsidRPr="00E92FF8">
        <w:rPr>
          <w:bCs/>
          <w:sz w:val="24"/>
        </w:rPr>
        <w:t xml:space="preserve">- 211,2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сформированы расходы на приобретение спецодежды, </w:t>
      </w:r>
      <w:r w:rsidRPr="00E92FF8">
        <w:rPr>
          <w:sz w:val="24"/>
          <w:szCs w:val="24"/>
        </w:rPr>
        <w:t xml:space="preserve">расчет произведен в соответствии с нормативами бесплатной выдачи спецодежды согласно приказу от 25.04.2011 №340н Министерства здравоохранения и социального развития РФ "Об утверждении типовых норм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снижение относительно заявки организации составило 943,2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снижение обусловлено учетом в расчете департамента обязательных к выдаче средств индивидуальной защиты персонала, а также учетом в заявке организации на 2020 год расходов на весь пятилетний период.</w:t>
      </w:r>
    </w:p>
    <w:p w:rsidR="005267C8" w:rsidRPr="00E92FF8" w:rsidRDefault="005267C8" w:rsidP="00E92FF8">
      <w:pPr>
        <w:pStyle w:val="23"/>
        <w:spacing w:after="0" w:line="240" w:lineRule="auto"/>
        <w:ind w:firstLine="720"/>
        <w:jc w:val="both"/>
        <w:rPr>
          <w:bCs/>
          <w:sz w:val="24"/>
        </w:rPr>
      </w:pPr>
      <w:r w:rsidRPr="00E92FF8">
        <w:rPr>
          <w:bCs/>
          <w:sz w:val="24"/>
        </w:rPr>
        <w:t xml:space="preserve">Не </w:t>
      </w:r>
      <w:proofErr w:type="gramStart"/>
      <w:r w:rsidRPr="00E92FF8">
        <w:rPr>
          <w:bCs/>
          <w:sz w:val="24"/>
        </w:rPr>
        <w:t>учтены</w:t>
      </w:r>
      <w:proofErr w:type="gramEnd"/>
      <w:r w:rsidRPr="00E92FF8">
        <w:rPr>
          <w:bCs/>
          <w:sz w:val="24"/>
        </w:rPr>
        <w:t xml:space="preserve"> в полном размере:</w:t>
      </w:r>
    </w:p>
    <w:p w:rsidR="005267C8" w:rsidRPr="00E92FF8" w:rsidRDefault="005267C8" w:rsidP="00E92FF8">
      <w:pPr>
        <w:pStyle w:val="23"/>
        <w:spacing w:after="0" w:line="240" w:lineRule="auto"/>
        <w:ind w:firstLine="720"/>
        <w:jc w:val="both"/>
        <w:rPr>
          <w:bCs/>
          <w:sz w:val="24"/>
        </w:rPr>
      </w:pPr>
      <w:r w:rsidRPr="00E92FF8">
        <w:rPr>
          <w:bCs/>
          <w:sz w:val="24"/>
        </w:rPr>
        <w:t xml:space="preserve">- расходы на приобретение метизов (металлических изделий) </w:t>
      </w:r>
      <w:r w:rsidRPr="00E92FF8">
        <w:rPr>
          <w:sz w:val="24"/>
        </w:rPr>
        <w:t>(Заявка письмом от 15.08.2019 №235, т.1 стр.31)</w:t>
      </w:r>
      <w:r w:rsidRPr="00E92FF8">
        <w:rPr>
          <w:bCs/>
          <w:sz w:val="24"/>
        </w:rPr>
        <w:t>, так как расходы на приобретение материалов сформированы в нормативном размере.</w:t>
      </w:r>
    </w:p>
    <w:p w:rsidR="005267C8" w:rsidRPr="00E92FF8" w:rsidRDefault="005267C8" w:rsidP="00E92FF8">
      <w:pPr>
        <w:pStyle w:val="23"/>
        <w:spacing w:after="0" w:line="240" w:lineRule="auto"/>
        <w:ind w:firstLine="720"/>
        <w:jc w:val="both"/>
        <w:rPr>
          <w:bCs/>
          <w:sz w:val="24"/>
        </w:rPr>
      </w:pPr>
      <w:r w:rsidRPr="00E92FF8">
        <w:rPr>
          <w:bCs/>
          <w:sz w:val="24"/>
        </w:rPr>
        <w:t xml:space="preserve">- </w:t>
      </w:r>
      <w:r w:rsidRPr="00E92FF8">
        <w:rPr>
          <w:sz w:val="24"/>
        </w:rPr>
        <w:t>расходы на приобретение офисной мебели (Заявка письмом от 15.08.2019 №235, т.1 стр.31) не учтены, поскольку должны осуществляться за счет средств учредителей.</w:t>
      </w:r>
    </w:p>
    <w:p w:rsidR="005267C8" w:rsidRPr="00E92FF8" w:rsidRDefault="005267C8" w:rsidP="00E92FF8">
      <w:pPr>
        <w:pStyle w:val="23"/>
        <w:spacing w:after="0" w:line="240" w:lineRule="auto"/>
        <w:ind w:firstLine="720"/>
        <w:jc w:val="both"/>
        <w:rPr>
          <w:bCs/>
          <w:sz w:val="24"/>
        </w:rPr>
      </w:pPr>
    </w:p>
    <w:p w:rsidR="005267C8" w:rsidRPr="00E92FF8" w:rsidRDefault="005267C8" w:rsidP="00E92FF8">
      <w:pPr>
        <w:pStyle w:val="a7"/>
        <w:widowControl w:val="0"/>
        <w:suppressAutoHyphens/>
        <w:ind w:left="0" w:firstLine="709"/>
        <w:jc w:val="both"/>
        <w:rPr>
          <w:b/>
          <w:sz w:val="24"/>
          <w:szCs w:val="24"/>
        </w:rPr>
      </w:pPr>
      <w:r w:rsidRPr="00E92FF8">
        <w:rPr>
          <w:b/>
          <w:sz w:val="24"/>
          <w:szCs w:val="24"/>
        </w:rPr>
        <w:t xml:space="preserve">Расходы на оплату труда </w:t>
      </w:r>
    </w:p>
    <w:p w:rsidR="005267C8" w:rsidRPr="00E92FF8" w:rsidRDefault="005267C8" w:rsidP="00E92FF8">
      <w:pPr>
        <w:pStyle w:val="a7"/>
        <w:widowControl w:val="0"/>
        <w:suppressAutoHyphens/>
        <w:ind w:left="0" w:firstLine="708"/>
        <w:jc w:val="both"/>
        <w:rPr>
          <w:bCs/>
          <w:sz w:val="24"/>
        </w:rPr>
      </w:pPr>
      <w:r w:rsidRPr="00E92FF8">
        <w:rPr>
          <w:bCs/>
          <w:sz w:val="24"/>
        </w:rPr>
        <w:t xml:space="preserve">По расчету организации расходы по статье составили 12 670,1 тыс. руб. </w:t>
      </w:r>
      <w:r w:rsidRPr="00E92FF8">
        <w:rPr>
          <w:sz w:val="24"/>
        </w:rPr>
        <w:t>(Заявка письмом от 15.08.2019 №235, т.1 стр.74).</w:t>
      </w:r>
      <w:r w:rsidRPr="00E92FF8">
        <w:rPr>
          <w:bCs/>
          <w:sz w:val="24"/>
        </w:rPr>
        <w:t xml:space="preserve"> Организацией р</w:t>
      </w:r>
      <w:r w:rsidRPr="00E92FF8">
        <w:rPr>
          <w:sz w:val="24"/>
          <w:szCs w:val="24"/>
        </w:rPr>
        <w:t>асчет расходов на оплату труда произведен исходя из нормативной численности основного производственного персонала 16 человек, определенной на основании «Норматива численности промышленно-производственного персонала распределительных электрических сетей» от 03.12.2004. и численности АУП 8 человек.</w:t>
      </w:r>
    </w:p>
    <w:p w:rsidR="005267C8" w:rsidRPr="00E92FF8" w:rsidRDefault="005267C8" w:rsidP="00E92FF8">
      <w:pPr>
        <w:widowControl w:val="0"/>
        <w:suppressAutoHyphens/>
        <w:ind w:firstLine="708"/>
        <w:jc w:val="both"/>
        <w:rPr>
          <w:bCs/>
          <w:sz w:val="24"/>
        </w:rPr>
      </w:pPr>
      <w:r w:rsidRPr="00E92FF8">
        <w:rPr>
          <w:bCs/>
          <w:sz w:val="24"/>
        </w:rPr>
        <w:t>Уровень среднемесячной оплаты труда определен организацией с учетом следующих показателей:</w:t>
      </w:r>
    </w:p>
    <w:p w:rsidR="005267C8" w:rsidRPr="00E92FF8" w:rsidRDefault="005267C8" w:rsidP="00E92FF8">
      <w:pPr>
        <w:widowControl w:val="0"/>
        <w:numPr>
          <w:ilvl w:val="0"/>
          <w:numId w:val="12"/>
        </w:numPr>
        <w:tabs>
          <w:tab w:val="left" w:pos="993"/>
        </w:tabs>
        <w:suppressAutoHyphens/>
        <w:ind w:left="0" w:firstLine="709"/>
        <w:jc w:val="both"/>
        <w:rPr>
          <w:bCs/>
          <w:sz w:val="24"/>
        </w:rPr>
      </w:pPr>
      <w:r w:rsidRPr="00E92FF8">
        <w:rPr>
          <w:bCs/>
          <w:sz w:val="24"/>
        </w:rPr>
        <w:t>Среднемесячная тарифная ставка ППП составила – 23 384 руб.;</w:t>
      </w:r>
    </w:p>
    <w:p w:rsidR="005267C8" w:rsidRPr="00E92FF8" w:rsidRDefault="005267C8" w:rsidP="00E92FF8">
      <w:pPr>
        <w:widowControl w:val="0"/>
        <w:numPr>
          <w:ilvl w:val="0"/>
          <w:numId w:val="12"/>
        </w:numPr>
        <w:tabs>
          <w:tab w:val="left" w:pos="993"/>
        </w:tabs>
        <w:suppressAutoHyphens/>
        <w:ind w:left="0" w:firstLine="709"/>
        <w:jc w:val="both"/>
        <w:rPr>
          <w:bCs/>
          <w:sz w:val="24"/>
        </w:rPr>
      </w:pPr>
      <w:r w:rsidRPr="00E92FF8">
        <w:rPr>
          <w:bCs/>
          <w:sz w:val="24"/>
        </w:rPr>
        <w:t>премия за основные результаты производственно-хозяйственной деятельности (текущее премирование) составляет 50% от должностного оклада;</w:t>
      </w:r>
    </w:p>
    <w:p w:rsidR="005267C8" w:rsidRPr="00E92FF8" w:rsidRDefault="005267C8" w:rsidP="00E92FF8">
      <w:pPr>
        <w:widowControl w:val="0"/>
        <w:numPr>
          <w:ilvl w:val="0"/>
          <w:numId w:val="12"/>
        </w:numPr>
        <w:tabs>
          <w:tab w:val="left" w:pos="993"/>
        </w:tabs>
        <w:suppressAutoHyphens/>
        <w:ind w:left="0" w:firstLine="709"/>
        <w:jc w:val="both"/>
        <w:rPr>
          <w:bCs/>
          <w:sz w:val="24"/>
        </w:rPr>
      </w:pPr>
      <w:r w:rsidRPr="00E92FF8">
        <w:rPr>
          <w:bCs/>
          <w:sz w:val="24"/>
        </w:rPr>
        <w:t>выплаты по районному коэффициенту – 25%.</w:t>
      </w:r>
    </w:p>
    <w:p w:rsidR="005267C8" w:rsidRPr="00E92FF8" w:rsidRDefault="005267C8" w:rsidP="00E92FF8">
      <w:pPr>
        <w:widowControl w:val="0"/>
        <w:tabs>
          <w:tab w:val="left" w:pos="993"/>
        </w:tabs>
        <w:suppressAutoHyphens/>
        <w:ind w:firstLine="709"/>
        <w:jc w:val="both"/>
        <w:rPr>
          <w:bCs/>
          <w:sz w:val="24"/>
        </w:rPr>
      </w:pPr>
      <w:r w:rsidRPr="00E92FF8">
        <w:rPr>
          <w:bCs/>
          <w:sz w:val="24"/>
        </w:rPr>
        <w:t>Средняя заработная плата при этом на 2020 год составила 43 845,0 рублей в месяц.</w:t>
      </w:r>
    </w:p>
    <w:p w:rsidR="005267C8" w:rsidRPr="00E92FF8" w:rsidRDefault="005267C8" w:rsidP="00E92FF8">
      <w:pPr>
        <w:widowControl w:val="0"/>
        <w:suppressAutoHyphens/>
        <w:ind w:firstLine="708"/>
        <w:jc w:val="both"/>
        <w:rPr>
          <w:bCs/>
          <w:sz w:val="24"/>
        </w:rPr>
      </w:pPr>
    </w:p>
    <w:p w:rsidR="005267C8" w:rsidRPr="00E92FF8" w:rsidRDefault="005267C8" w:rsidP="00E92FF8">
      <w:pPr>
        <w:pStyle w:val="a3"/>
        <w:rPr>
          <w:bCs/>
          <w:sz w:val="24"/>
        </w:rPr>
      </w:pPr>
      <w:r w:rsidRPr="00E92FF8">
        <w:rPr>
          <w:bCs/>
          <w:sz w:val="24"/>
        </w:rPr>
        <w:t xml:space="preserve">Департаментом расходы на оплату труда сформированы в размере 8 052,8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и включают в себя расходы на оплату труда персонала в количестве 16 ед., в том числе: промышленного персонала (далее ПП) в количестве нормативной численности 11 ед. </w:t>
      </w:r>
      <w:r w:rsidRPr="00E92FF8">
        <w:rPr>
          <w:sz w:val="24"/>
          <w:szCs w:val="24"/>
        </w:rPr>
        <w:t xml:space="preserve">и административно-управленческого персонала (далее </w:t>
      </w:r>
      <w:r w:rsidRPr="00E92FF8">
        <w:rPr>
          <w:bCs/>
          <w:sz w:val="24"/>
        </w:rPr>
        <w:t xml:space="preserve">АУП) в количестве 5 ед. Численность ПП в количестве 11 ед. рассчитана на основании «Нормативов численности промышленно-производственного персонала распределительных электрических сетей» (Москва, 2004 год, ЦОТ </w:t>
      </w:r>
      <w:proofErr w:type="spellStart"/>
      <w:r w:rsidRPr="00E92FF8">
        <w:rPr>
          <w:bCs/>
          <w:sz w:val="24"/>
        </w:rPr>
        <w:t>Энерго</w:t>
      </w:r>
      <w:proofErr w:type="spellEnd"/>
      <w:r w:rsidRPr="00E92FF8">
        <w:rPr>
          <w:bCs/>
          <w:sz w:val="24"/>
        </w:rPr>
        <w:t>) (далее Нормативы численности персонала).</w:t>
      </w:r>
      <w:r w:rsidRPr="00E92FF8">
        <w:rPr>
          <w:sz w:val="24"/>
          <w:szCs w:val="24"/>
        </w:rPr>
        <w:t xml:space="preserve"> </w:t>
      </w:r>
      <w:proofErr w:type="gramStart"/>
      <w:r w:rsidRPr="00E92FF8">
        <w:rPr>
          <w:sz w:val="24"/>
          <w:szCs w:val="24"/>
        </w:rPr>
        <w:t xml:space="preserve">Численность АУП учтена в количестве 5 ед. с учетом того, что </w:t>
      </w:r>
      <w:r w:rsidRPr="00E92FF8">
        <w:rPr>
          <w:rFonts w:ascii="Times New Roman CYR" w:hAnsi="Times New Roman CYR" w:cs="Times New Roman CYR"/>
          <w:sz w:val="24"/>
          <w:szCs w:val="24"/>
        </w:rPr>
        <w:t xml:space="preserve">определение численности руководителей, специалистов и служащих по </w:t>
      </w:r>
      <w:r w:rsidRPr="00E92FF8">
        <w:rPr>
          <w:bCs/>
          <w:sz w:val="24"/>
        </w:rPr>
        <w:lastRenderedPageBreak/>
        <w:t>Нормативам численности персонала</w:t>
      </w:r>
      <w:r w:rsidRPr="00E92FF8">
        <w:rPr>
          <w:rFonts w:ascii="Times New Roman CYR" w:hAnsi="Times New Roman CYR" w:cs="Times New Roman CYR"/>
          <w:sz w:val="24"/>
          <w:szCs w:val="24"/>
        </w:rPr>
        <w:t xml:space="preserve"> производится для крупных сетевых компаний (первое ограничение по таблицам находится в диапазоне до 10000 у.е., до 20000 у.е., до 30000 у.е., до 35000 у.е.), а у ООО «СИБЭЛС» на обслуживании </w:t>
      </w:r>
      <w:r w:rsidRPr="00E92FF8">
        <w:rPr>
          <w:sz w:val="24"/>
          <w:szCs w:val="24"/>
        </w:rPr>
        <w:t>1 095,65</w:t>
      </w:r>
      <w:r w:rsidRPr="00E92FF8">
        <w:t xml:space="preserve"> </w:t>
      </w:r>
      <w:r w:rsidRPr="00E92FF8">
        <w:rPr>
          <w:rFonts w:ascii="Times New Roman CYR" w:hAnsi="Times New Roman CYR" w:cs="Times New Roman CYR"/>
          <w:sz w:val="24"/>
          <w:szCs w:val="24"/>
        </w:rPr>
        <w:t>у.е. В</w:t>
      </w:r>
      <w:proofErr w:type="gramEnd"/>
      <w:r w:rsidRPr="00E92FF8">
        <w:rPr>
          <w:rFonts w:ascii="Times New Roman CYR" w:hAnsi="Times New Roman CYR" w:cs="Times New Roman CYR"/>
          <w:sz w:val="24"/>
          <w:szCs w:val="24"/>
        </w:rPr>
        <w:t xml:space="preserve"> связи с вышеизложенным, при определении численности АУП департамент руководствовался </w:t>
      </w:r>
      <w:r w:rsidRPr="00E92FF8">
        <w:rPr>
          <w:bCs/>
          <w:sz w:val="24"/>
        </w:rPr>
        <w:t xml:space="preserve">представленной штатной расстановкой персонала ООО «СИБЭЛС» на 01.10.2019 года фактическая численность персонала АУП составляет 5,05 ед., при этом 0,5 </w:t>
      </w:r>
      <w:proofErr w:type="spellStart"/>
      <w:proofErr w:type="gramStart"/>
      <w:r w:rsidRPr="00E92FF8">
        <w:rPr>
          <w:bCs/>
          <w:sz w:val="24"/>
        </w:rPr>
        <w:t>ед</w:t>
      </w:r>
      <w:proofErr w:type="spellEnd"/>
      <w:proofErr w:type="gramEnd"/>
      <w:r w:rsidRPr="00E92FF8">
        <w:rPr>
          <w:bCs/>
          <w:sz w:val="24"/>
        </w:rPr>
        <w:t xml:space="preserve"> занимает внешний совместитель, исполняющий обязанности главного бухгалтера, таким образом фактическая численность штатных сотрудников составляет 5 чел.</w:t>
      </w:r>
    </w:p>
    <w:p w:rsidR="005267C8" w:rsidRPr="00E92FF8" w:rsidRDefault="005267C8" w:rsidP="00E92FF8">
      <w:pPr>
        <w:pStyle w:val="23"/>
        <w:spacing w:after="0" w:line="240" w:lineRule="auto"/>
        <w:ind w:firstLine="709"/>
        <w:jc w:val="both"/>
        <w:rPr>
          <w:sz w:val="24"/>
          <w:szCs w:val="24"/>
        </w:rPr>
      </w:pPr>
      <w:proofErr w:type="gramStart"/>
      <w:r w:rsidRPr="00E92FF8">
        <w:rPr>
          <w:sz w:val="24"/>
          <w:szCs w:val="24"/>
        </w:rPr>
        <w:t>Фактическая среднемесячная заработная плата на одного работника по отрасли – обеспечение электрической энергией за 2018 год составила 38 892,0 руб. в месяц по данным Статистического бюллетеня Территориального органа федеральной службы государственной статистики по Новосибирской области, опубликованном на официальном сайте Министерства экономического развития Новосибирской области.</w:t>
      </w:r>
      <w:proofErr w:type="gramEnd"/>
    </w:p>
    <w:p w:rsidR="005267C8" w:rsidRPr="00E92FF8" w:rsidRDefault="005267C8" w:rsidP="00E92FF8">
      <w:pPr>
        <w:pStyle w:val="23"/>
        <w:spacing w:after="0" w:line="240" w:lineRule="auto"/>
        <w:ind w:firstLine="709"/>
        <w:jc w:val="both"/>
        <w:rPr>
          <w:sz w:val="24"/>
          <w:szCs w:val="24"/>
        </w:rPr>
      </w:pPr>
      <w:proofErr w:type="gramStart"/>
      <w:r w:rsidRPr="00E92FF8">
        <w:rPr>
          <w:bCs/>
          <w:sz w:val="24"/>
          <w:szCs w:val="24"/>
        </w:rPr>
        <w:t xml:space="preserve">Департамент признает экономически обоснованными расходы по оплате труда с учетом численности персонала 16 ед. (11+5) и средней заработной платы в месяц, учтенной в соответствии с </w:t>
      </w:r>
      <w:r w:rsidRPr="00E92FF8">
        <w:rPr>
          <w:sz w:val="24"/>
          <w:szCs w:val="24"/>
        </w:rPr>
        <w:t>данным Статистического бюллетеня Территориального органа федеральной службы государственной статистики по Новосибирской области за 2018 год, с учетом ИПЦ 2019-2020 годов, в размере 41 941,5 руб. в месяц</w:t>
      </w:r>
      <w:r w:rsidRPr="00E92FF8">
        <w:rPr>
          <w:bCs/>
          <w:sz w:val="24"/>
          <w:szCs w:val="24"/>
        </w:rPr>
        <w:t xml:space="preserve"> (38892,0 * 1,047 * 1,03).</w:t>
      </w:r>
      <w:proofErr w:type="gramEnd"/>
      <w:r w:rsidRPr="00E92FF8">
        <w:rPr>
          <w:bCs/>
          <w:sz w:val="24"/>
          <w:szCs w:val="24"/>
        </w:rPr>
        <w:t xml:space="preserve"> В результате расходы на оплату труда составят 8 052,8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 (41 941,5 * 16 * 12/ 1000)</w:t>
      </w:r>
      <w:r w:rsidRPr="00E92FF8">
        <w:rPr>
          <w:sz w:val="24"/>
          <w:szCs w:val="24"/>
        </w:rPr>
        <w:t xml:space="preserve">. </w:t>
      </w:r>
    </w:p>
    <w:p w:rsidR="005267C8" w:rsidRPr="00E92FF8" w:rsidRDefault="005267C8" w:rsidP="00E92FF8">
      <w:pPr>
        <w:widowControl w:val="0"/>
        <w:suppressAutoHyphens/>
        <w:ind w:firstLine="708"/>
        <w:jc w:val="both"/>
        <w:rPr>
          <w:bCs/>
          <w:sz w:val="24"/>
        </w:rPr>
      </w:pPr>
      <w:r w:rsidRPr="00E92FF8">
        <w:rPr>
          <w:bCs/>
          <w:sz w:val="24"/>
        </w:rPr>
        <w:t xml:space="preserve">Средняя заработная плата при этом на 2020 составит </w:t>
      </w:r>
      <w:r w:rsidRPr="00E92FF8">
        <w:rPr>
          <w:b/>
          <w:bCs/>
          <w:sz w:val="24"/>
        </w:rPr>
        <w:t>41 941,5</w:t>
      </w:r>
      <w:r w:rsidRPr="00E92FF8">
        <w:rPr>
          <w:bCs/>
          <w:sz w:val="24"/>
        </w:rPr>
        <w:t xml:space="preserve"> рублей в месяц.</w:t>
      </w:r>
    </w:p>
    <w:p w:rsidR="005267C8" w:rsidRPr="00E92FF8" w:rsidRDefault="005267C8" w:rsidP="00E92FF8">
      <w:pPr>
        <w:pStyle w:val="a3"/>
        <w:rPr>
          <w:bCs/>
          <w:sz w:val="24"/>
        </w:rPr>
      </w:pPr>
    </w:p>
    <w:p w:rsidR="005267C8" w:rsidRPr="00E92FF8" w:rsidRDefault="005267C8" w:rsidP="00E92FF8">
      <w:pPr>
        <w:pStyle w:val="23"/>
        <w:spacing w:after="0" w:line="240" w:lineRule="auto"/>
        <w:ind w:firstLine="709"/>
        <w:jc w:val="both"/>
        <w:rPr>
          <w:b/>
          <w:bCs/>
          <w:sz w:val="24"/>
          <w:szCs w:val="24"/>
        </w:rPr>
      </w:pPr>
      <w:r w:rsidRPr="00E92FF8">
        <w:rPr>
          <w:b/>
          <w:bCs/>
          <w:sz w:val="24"/>
          <w:szCs w:val="24"/>
        </w:rPr>
        <w:t>Прочие расходы</w:t>
      </w:r>
    </w:p>
    <w:p w:rsidR="005267C8" w:rsidRPr="00E92FF8" w:rsidRDefault="005267C8" w:rsidP="00E92FF8">
      <w:pPr>
        <w:pStyle w:val="23"/>
        <w:spacing w:after="0" w:line="240" w:lineRule="auto"/>
        <w:ind w:firstLine="709"/>
        <w:jc w:val="both"/>
        <w:rPr>
          <w:sz w:val="24"/>
        </w:rPr>
      </w:pPr>
      <w:r w:rsidRPr="00E92FF8">
        <w:rPr>
          <w:bCs/>
          <w:sz w:val="24"/>
          <w:szCs w:val="24"/>
        </w:rPr>
        <w:t xml:space="preserve">По проекту </w:t>
      </w:r>
      <w:r w:rsidRPr="00E92FF8">
        <w:rPr>
          <w:sz w:val="24"/>
          <w:szCs w:val="24"/>
        </w:rPr>
        <w:t xml:space="preserve">организации сумма прочих расходов составила 1 161,8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w:t>
      </w:r>
      <w:r w:rsidRPr="00E92FF8">
        <w:rPr>
          <w:sz w:val="24"/>
        </w:rPr>
        <w:t>(Заявка письмом от 15.08.2019 №235, т.2 стр.1), в том числе:</w:t>
      </w:r>
    </w:p>
    <w:p w:rsidR="005267C8" w:rsidRPr="00E92FF8" w:rsidRDefault="005267C8" w:rsidP="00E92FF8">
      <w:pPr>
        <w:pStyle w:val="23"/>
        <w:spacing w:after="0" w:line="240" w:lineRule="auto"/>
        <w:ind w:firstLine="709"/>
        <w:jc w:val="both"/>
        <w:rPr>
          <w:sz w:val="24"/>
        </w:rPr>
      </w:pPr>
      <w:r w:rsidRPr="00E92FF8">
        <w:rPr>
          <w:sz w:val="24"/>
        </w:rPr>
        <w:t xml:space="preserve">- 24,0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по содержанию офиса, охрана;</w:t>
      </w:r>
    </w:p>
    <w:p w:rsidR="005267C8" w:rsidRPr="00E92FF8" w:rsidRDefault="005267C8" w:rsidP="00E92FF8">
      <w:pPr>
        <w:pStyle w:val="23"/>
        <w:spacing w:after="0" w:line="240" w:lineRule="auto"/>
        <w:ind w:firstLine="709"/>
        <w:jc w:val="both"/>
        <w:rPr>
          <w:sz w:val="24"/>
        </w:rPr>
      </w:pPr>
      <w:r w:rsidRPr="00E92FF8">
        <w:rPr>
          <w:sz w:val="24"/>
        </w:rPr>
        <w:t xml:space="preserve">- 3,5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электронно-цифровая подпись для организации закупок в соответствии с 222-ФЗ;</w:t>
      </w:r>
    </w:p>
    <w:p w:rsidR="005267C8" w:rsidRPr="00E92FF8" w:rsidRDefault="005267C8" w:rsidP="00E92FF8">
      <w:pPr>
        <w:pStyle w:val="23"/>
        <w:spacing w:after="0" w:line="240" w:lineRule="auto"/>
        <w:ind w:firstLine="709"/>
        <w:jc w:val="both"/>
        <w:rPr>
          <w:sz w:val="24"/>
        </w:rPr>
      </w:pPr>
      <w:r w:rsidRPr="00E92FF8">
        <w:rPr>
          <w:sz w:val="24"/>
        </w:rPr>
        <w:t xml:space="preserve">- 8,4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электронно-цифровая подпись для организации закупок по системе «контур Экстерн»;</w:t>
      </w:r>
    </w:p>
    <w:p w:rsidR="005267C8" w:rsidRPr="00E92FF8" w:rsidRDefault="005267C8" w:rsidP="00E92FF8">
      <w:pPr>
        <w:pStyle w:val="23"/>
        <w:spacing w:after="0" w:line="240" w:lineRule="auto"/>
        <w:ind w:firstLine="709"/>
        <w:jc w:val="both"/>
        <w:rPr>
          <w:sz w:val="24"/>
        </w:rPr>
      </w:pPr>
      <w:r w:rsidRPr="00E92FF8">
        <w:rPr>
          <w:sz w:val="24"/>
        </w:rPr>
        <w:t xml:space="preserve">- 4,9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 программный продукт </w:t>
      </w:r>
      <w:proofErr w:type="spellStart"/>
      <w:r w:rsidRPr="00E92FF8">
        <w:rPr>
          <w:sz w:val="24"/>
        </w:rPr>
        <w:t>КриптоПРО</w:t>
      </w:r>
      <w:proofErr w:type="spellEnd"/>
      <w:r w:rsidRPr="00E92FF8">
        <w:rPr>
          <w:sz w:val="24"/>
        </w:rPr>
        <w:t xml:space="preserve"> для подписания платежных документов;</w:t>
      </w:r>
    </w:p>
    <w:p w:rsidR="005267C8" w:rsidRPr="00E92FF8" w:rsidRDefault="005267C8" w:rsidP="00E92FF8">
      <w:pPr>
        <w:pStyle w:val="23"/>
        <w:spacing w:after="0" w:line="240" w:lineRule="auto"/>
        <w:ind w:firstLine="709"/>
        <w:jc w:val="both"/>
        <w:rPr>
          <w:sz w:val="24"/>
        </w:rPr>
      </w:pPr>
    </w:p>
    <w:p w:rsidR="005267C8" w:rsidRPr="00E92FF8" w:rsidRDefault="005267C8" w:rsidP="00E92FF8">
      <w:pPr>
        <w:pStyle w:val="23"/>
        <w:spacing w:after="0" w:line="240" w:lineRule="auto"/>
        <w:ind w:firstLine="709"/>
        <w:jc w:val="both"/>
        <w:rPr>
          <w:sz w:val="24"/>
        </w:rPr>
      </w:pPr>
      <w:r w:rsidRPr="00E92FF8">
        <w:rPr>
          <w:sz w:val="24"/>
        </w:rPr>
        <w:t xml:space="preserve">- 107,3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за консультационно-информационные услуги ООО «</w:t>
      </w:r>
      <w:proofErr w:type="spellStart"/>
      <w:r w:rsidRPr="00E92FF8">
        <w:rPr>
          <w:sz w:val="24"/>
        </w:rPr>
        <w:t>КонсультантПлюс</w:t>
      </w:r>
      <w:proofErr w:type="spellEnd"/>
      <w:r w:rsidRPr="00E92FF8">
        <w:rPr>
          <w:sz w:val="24"/>
        </w:rPr>
        <w:t xml:space="preserve"> в Новосибирске»;</w:t>
      </w:r>
    </w:p>
    <w:p w:rsidR="005267C8" w:rsidRPr="00E92FF8" w:rsidRDefault="005267C8" w:rsidP="00E92FF8">
      <w:pPr>
        <w:pStyle w:val="23"/>
        <w:spacing w:after="0" w:line="240" w:lineRule="auto"/>
        <w:ind w:firstLine="709"/>
        <w:jc w:val="both"/>
        <w:rPr>
          <w:sz w:val="24"/>
        </w:rPr>
      </w:pPr>
      <w:r w:rsidRPr="00E92FF8">
        <w:rPr>
          <w:sz w:val="24"/>
        </w:rPr>
        <w:t xml:space="preserve">- 50,0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аудиторские услуги;</w:t>
      </w:r>
    </w:p>
    <w:p w:rsidR="005267C8" w:rsidRPr="00E92FF8" w:rsidRDefault="005267C8" w:rsidP="00E92FF8">
      <w:pPr>
        <w:pStyle w:val="23"/>
        <w:spacing w:after="0" w:line="240" w:lineRule="auto"/>
        <w:ind w:firstLine="709"/>
        <w:jc w:val="both"/>
        <w:rPr>
          <w:sz w:val="24"/>
        </w:rPr>
      </w:pPr>
      <w:r w:rsidRPr="00E92FF8">
        <w:rPr>
          <w:sz w:val="24"/>
        </w:rPr>
        <w:t xml:space="preserve">- 38,4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 расходы на </w:t>
      </w:r>
      <w:proofErr w:type="spellStart"/>
      <w:r w:rsidRPr="00E92FF8">
        <w:rPr>
          <w:sz w:val="24"/>
        </w:rPr>
        <w:t>мед.осмотры</w:t>
      </w:r>
      <w:proofErr w:type="spellEnd"/>
      <w:r w:rsidRPr="00E92FF8">
        <w:rPr>
          <w:sz w:val="24"/>
        </w:rPr>
        <w:t>;</w:t>
      </w:r>
    </w:p>
    <w:p w:rsidR="005267C8" w:rsidRPr="00E92FF8" w:rsidRDefault="005267C8" w:rsidP="00E92FF8">
      <w:pPr>
        <w:pStyle w:val="23"/>
        <w:spacing w:after="0" w:line="240" w:lineRule="auto"/>
        <w:ind w:firstLine="709"/>
        <w:jc w:val="both"/>
        <w:rPr>
          <w:sz w:val="24"/>
        </w:rPr>
      </w:pPr>
      <w:r w:rsidRPr="00E92FF8">
        <w:rPr>
          <w:sz w:val="24"/>
        </w:rPr>
        <w:t xml:space="preserve">- 27,3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 </w:t>
      </w:r>
      <w:proofErr w:type="spellStart"/>
      <w:r w:rsidRPr="00E92FF8">
        <w:rPr>
          <w:sz w:val="24"/>
        </w:rPr>
        <w:t>предрейсовые</w:t>
      </w:r>
      <w:proofErr w:type="spellEnd"/>
      <w:r w:rsidRPr="00E92FF8">
        <w:rPr>
          <w:sz w:val="24"/>
        </w:rPr>
        <w:t xml:space="preserve"> медицинские осмотры;</w:t>
      </w:r>
    </w:p>
    <w:p w:rsidR="005267C8" w:rsidRPr="00E92FF8" w:rsidRDefault="005267C8" w:rsidP="00E92FF8">
      <w:pPr>
        <w:pStyle w:val="23"/>
        <w:spacing w:after="0" w:line="240" w:lineRule="auto"/>
        <w:ind w:firstLine="709"/>
        <w:jc w:val="both"/>
        <w:rPr>
          <w:sz w:val="24"/>
        </w:rPr>
      </w:pPr>
      <w:r w:rsidRPr="00E92FF8">
        <w:rPr>
          <w:sz w:val="24"/>
        </w:rPr>
        <w:t xml:space="preserve">- 28,0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определение рыночной стоимости объектов;</w:t>
      </w:r>
    </w:p>
    <w:p w:rsidR="005267C8" w:rsidRPr="00E92FF8" w:rsidRDefault="005267C8" w:rsidP="00E92FF8">
      <w:pPr>
        <w:pStyle w:val="23"/>
        <w:spacing w:after="0" w:line="240" w:lineRule="auto"/>
        <w:ind w:firstLine="709"/>
        <w:jc w:val="both"/>
        <w:rPr>
          <w:sz w:val="24"/>
        </w:rPr>
      </w:pPr>
      <w:r w:rsidRPr="00E92FF8">
        <w:rPr>
          <w:sz w:val="24"/>
        </w:rPr>
        <w:t xml:space="preserve">- 13,5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специальная оценка рабочих мест;</w:t>
      </w:r>
    </w:p>
    <w:p w:rsidR="005267C8" w:rsidRPr="00E92FF8" w:rsidRDefault="005267C8" w:rsidP="00E92FF8">
      <w:pPr>
        <w:pStyle w:val="23"/>
        <w:spacing w:after="0" w:line="240" w:lineRule="auto"/>
        <w:ind w:firstLine="709"/>
        <w:jc w:val="both"/>
        <w:rPr>
          <w:sz w:val="24"/>
        </w:rPr>
      </w:pPr>
      <w:r w:rsidRPr="00E92FF8">
        <w:rPr>
          <w:sz w:val="24"/>
        </w:rPr>
        <w:t xml:space="preserve">- 24,0 </w:t>
      </w:r>
      <w:proofErr w:type="spellStart"/>
      <w:r w:rsidRPr="00E92FF8">
        <w:rPr>
          <w:sz w:val="24"/>
        </w:rPr>
        <w:t>тыс.руб</w:t>
      </w:r>
      <w:proofErr w:type="spellEnd"/>
      <w:r w:rsidRPr="00E92FF8">
        <w:rPr>
          <w:sz w:val="24"/>
        </w:rPr>
        <w:t>. - услуги ООО «</w:t>
      </w:r>
      <w:proofErr w:type="spellStart"/>
      <w:r w:rsidRPr="00E92FF8">
        <w:rPr>
          <w:sz w:val="24"/>
        </w:rPr>
        <w:t>Яндекс</w:t>
      </w:r>
      <w:proofErr w:type="gramStart"/>
      <w:r w:rsidRPr="00E92FF8">
        <w:rPr>
          <w:sz w:val="24"/>
        </w:rPr>
        <w:t>.Т</w:t>
      </w:r>
      <w:proofErr w:type="gramEnd"/>
      <w:r w:rsidRPr="00E92FF8">
        <w:rPr>
          <w:sz w:val="24"/>
        </w:rPr>
        <w:t>акси</w:t>
      </w:r>
      <w:proofErr w:type="spellEnd"/>
      <w:r w:rsidRPr="00E92FF8">
        <w:rPr>
          <w:sz w:val="24"/>
        </w:rPr>
        <w:t>»;</w:t>
      </w:r>
    </w:p>
    <w:p w:rsidR="005267C8" w:rsidRPr="00E92FF8" w:rsidRDefault="005267C8" w:rsidP="00E92FF8">
      <w:pPr>
        <w:pStyle w:val="23"/>
        <w:spacing w:after="0" w:line="240" w:lineRule="auto"/>
        <w:ind w:firstLine="709"/>
        <w:jc w:val="both"/>
        <w:rPr>
          <w:sz w:val="24"/>
        </w:rPr>
      </w:pPr>
      <w:r w:rsidRPr="00E92FF8">
        <w:rPr>
          <w:sz w:val="24"/>
        </w:rPr>
        <w:t xml:space="preserve">- 10,1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на техническое обслуживание автомобиля;</w:t>
      </w:r>
    </w:p>
    <w:p w:rsidR="005267C8" w:rsidRPr="00E92FF8" w:rsidRDefault="005267C8" w:rsidP="00E92FF8">
      <w:pPr>
        <w:pStyle w:val="23"/>
        <w:spacing w:after="0" w:line="240" w:lineRule="auto"/>
        <w:ind w:firstLine="709"/>
        <w:jc w:val="both"/>
        <w:rPr>
          <w:sz w:val="24"/>
        </w:rPr>
      </w:pPr>
      <w:r w:rsidRPr="00E92FF8">
        <w:rPr>
          <w:sz w:val="24"/>
        </w:rPr>
        <w:t xml:space="preserve">- 54,0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на телефонную связь и интернет;</w:t>
      </w:r>
    </w:p>
    <w:p w:rsidR="005267C8" w:rsidRPr="00E92FF8" w:rsidRDefault="005267C8" w:rsidP="00E92FF8">
      <w:pPr>
        <w:pStyle w:val="23"/>
        <w:spacing w:after="0" w:line="240" w:lineRule="auto"/>
        <w:ind w:firstLine="709"/>
        <w:jc w:val="both"/>
        <w:rPr>
          <w:sz w:val="24"/>
        </w:rPr>
      </w:pPr>
      <w:r w:rsidRPr="00E92FF8">
        <w:rPr>
          <w:sz w:val="24"/>
        </w:rPr>
        <w:t xml:space="preserve">- 16,8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на питьевую воду;</w:t>
      </w:r>
    </w:p>
    <w:p w:rsidR="005267C8" w:rsidRPr="00E92FF8" w:rsidRDefault="005267C8" w:rsidP="00E92FF8">
      <w:pPr>
        <w:pStyle w:val="23"/>
        <w:spacing w:after="0" w:line="240" w:lineRule="auto"/>
        <w:ind w:firstLine="709"/>
        <w:jc w:val="both"/>
        <w:rPr>
          <w:sz w:val="24"/>
        </w:rPr>
      </w:pPr>
      <w:r w:rsidRPr="00E92FF8">
        <w:rPr>
          <w:sz w:val="24"/>
        </w:rPr>
        <w:t xml:space="preserve">- 78,0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по экономической безопасности;</w:t>
      </w:r>
    </w:p>
    <w:p w:rsidR="005267C8" w:rsidRPr="00E92FF8" w:rsidRDefault="005267C8" w:rsidP="00E92FF8">
      <w:pPr>
        <w:pStyle w:val="23"/>
        <w:spacing w:after="0" w:line="240" w:lineRule="auto"/>
        <w:ind w:firstLine="709"/>
        <w:jc w:val="both"/>
        <w:rPr>
          <w:sz w:val="24"/>
        </w:rPr>
      </w:pPr>
      <w:r w:rsidRPr="00E92FF8">
        <w:rPr>
          <w:sz w:val="24"/>
        </w:rPr>
        <w:t xml:space="preserve">- 76,2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возмещение за сотовую связь подотчетных лиц;</w:t>
      </w:r>
    </w:p>
    <w:p w:rsidR="005267C8" w:rsidRPr="00E92FF8" w:rsidRDefault="005267C8" w:rsidP="00E92FF8">
      <w:pPr>
        <w:pStyle w:val="23"/>
        <w:spacing w:after="0" w:line="240" w:lineRule="auto"/>
        <w:ind w:firstLine="709"/>
        <w:jc w:val="both"/>
        <w:rPr>
          <w:sz w:val="24"/>
        </w:rPr>
      </w:pPr>
      <w:r w:rsidRPr="00E92FF8">
        <w:rPr>
          <w:sz w:val="24"/>
        </w:rPr>
        <w:t xml:space="preserve">- 4,8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почтовые расходы;</w:t>
      </w:r>
    </w:p>
    <w:p w:rsidR="005267C8" w:rsidRPr="00E92FF8" w:rsidRDefault="005267C8" w:rsidP="00E92FF8">
      <w:pPr>
        <w:pStyle w:val="23"/>
        <w:spacing w:after="0" w:line="240" w:lineRule="auto"/>
        <w:ind w:firstLine="709"/>
        <w:jc w:val="both"/>
        <w:rPr>
          <w:sz w:val="24"/>
        </w:rPr>
      </w:pPr>
      <w:r w:rsidRPr="00E92FF8">
        <w:rPr>
          <w:sz w:val="24"/>
        </w:rPr>
        <w:t xml:space="preserve">- 100,0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командировочные расходы;</w:t>
      </w:r>
    </w:p>
    <w:p w:rsidR="005267C8" w:rsidRPr="00E92FF8" w:rsidRDefault="005267C8" w:rsidP="00E92FF8">
      <w:pPr>
        <w:pStyle w:val="23"/>
        <w:spacing w:after="0" w:line="240" w:lineRule="auto"/>
        <w:ind w:firstLine="709"/>
        <w:jc w:val="both"/>
        <w:rPr>
          <w:sz w:val="24"/>
        </w:rPr>
      </w:pPr>
      <w:r w:rsidRPr="00E92FF8">
        <w:rPr>
          <w:sz w:val="24"/>
        </w:rPr>
        <w:t xml:space="preserve">- 492,6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 расходы на обучение.</w:t>
      </w:r>
    </w:p>
    <w:p w:rsidR="005267C8" w:rsidRDefault="005267C8" w:rsidP="00E92FF8">
      <w:pPr>
        <w:pStyle w:val="23"/>
        <w:spacing w:after="0" w:line="240" w:lineRule="auto"/>
        <w:ind w:firstLine="709"/>
        <w:jc w:val="both"/>
        <w:rPr>
          <w:sz w:val="24"/>
        </w:rPr>
      </w:pPr>
    </w:p>
    <w:p w:rsidR="00740489" w:rsidRDefault="00740489" w:rsidP="00E92FF8">
      <w:pPr>
        <w:pStyle w:val="23"/>
        <w:spacing w:after="0" w:line="240" w:lineRule="auto"/>
        <w:ind w:firstLine="709"/>
        <w:jc w:val="both"/>
        <w:rPr>
          <w:sz w:val="24"/>
        </w:rPr>
      </w:pPr>
    </w:p>
    <w:p w:rsidR="00740489" w:rsidRDefault="00740489" w:rsidP="00E92FF8">
      <w:pPr>
        <w:pStyle w:val="23"/>
        <w:spacing w:after="0" w:line="240" w:lineRule="auto"/>
        <w:ind w:firstLine="709"/>
        <w:jc w:val="both"/>
        <w:rPr>
          <w:sz w:val="24"/>
        </w:rPr>
      </w:pPr>
    </w:p>
    <w:p w:rsidR="00616627" w:rsidRDefault="00616627" w:rsidP="00E92FF8">
      <w:pPr>
        <w:pStyle w:val="23"/>
        <w:spacing w:after="0" w:line="240" w:lineRule="auto"/>
        <w:ind w:firstLine="709"/>
        <w:jc w:val="both"/>
        <w:rPr>
          <w:sz w:val="24"/>
        </w:rPr>
      </w:pPr>
    </w:p>
    <w:p w:rsidR="00616627" w:rsidRPr="00E92FF8" w:rsidRDefault="00616627" w:rsidP="00E92FF8">
      <w:pPr>
        <w:pStyle w:val="23"/>
        <w:spacing w:after="0" w:line="240" w:lineRule="auto"/>
        <w:ind w:firstLine="709"/>
        <w:jc w:val="both"/>
        <w:rPr>
          <w:sz w:val="24"/>
        </w:rPr>
      </w:pPr>
    </w:p>
    <w:p w:rsidR="005267C8" w:rsidRPr="00E92FF8" w:rsidRDefault="005267C8" w:rsidP="00E92FF8">
      <w:pPr>
        <w:pStyle w:val="23"/>
        <w:spacing w:after="0" w:line="240" w:lineRule="auto"/>
        <w:ind w:firstLine="709"/>
        <w:jc w:val="both"/>
        <w:rPr>
          <w:sz w:val="24"/>
          <w:szCs w:val="24"/>
        </w:rPr>
      </w:pPr>
      <w:r w:rsidRPr="00E92FF8">
        <w:rPr>
          <w:sz w:val="24"/>
          <w:szCs w:val="24"/>
        </w:rPr>
        <w:lastRenderedPageBreak/>
        <w:t xml:space="preserve">Департаментом признаны экономически обоснованными расходы в сумме </w:t>
      </w:r>
      <w:r w:rsidRPr="00E92FF8">
        <w:rPr>
          <w:b/>
          <w:sz w:val="24"/>
          <w:szCs w:val="24"/>
        </w:rPr>
        <w:t xml:space="preserve">228,1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w:t>
      </w:r>
      <w:r w:rsidR="00740489">
        <w:rPr>
          <w:sz w:val="24"/>
          <w:szCs w:val="24"/>
        </w:rPr>
        <w:t>и</w:t>
      </w:r>
      <w:r w:rsidRPr="00E92FF8">
        <w:rPr>
          <w:sz w:val="24"/>
          <w:szCs w:val="24"/>
        </w:rPr>
        <w:t>з них:</w:t>
      </w:r>
    </w:p>
    <w:p w:rsidR="005267C8" w:rsidRPr="00E92FF8" w:rsidRDefault="005267C8" w:rsidP="00E92FF8">
      <w:pPr>
        <w:pStyle w:val="23"/>
        <w:spacing w:after="0" w:line="240" w:lineRule="auto"/>
        <w:ind w:firstLine="709"/>
        <w:jc w:val="both"/>
        <w:rPr>
          <w:sz w:val="24"/>
        </w:rPr>
      </w:pPr>
      <w:r w:rsidRPr="00E92FF8">
        <w:rPr>
          <w:sz w:val="24"/>
        </w:rPr>
        <w:t xml:space="preserve">- расходы по охране офиса заявлены в размере 24,0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74), представлены договором с ЧОП «Система П.Р.О.» от 19.06.18 №15/2018, вид охраны: пульт централизованного наблюдения. Департаментом расходы не учтены в полном размере, так как относятся к расходам, не связанным с деятельностью по оказанию услуг по передаче электрической энергии и не носят обязательный характер;</w:t>
      </w:r>
    </w:p>
    <w:p w:rsidR="005267C8" w:rsidRPr="00E92FF8" w:rsidRDefault="005267C8" w:rsidP="00E92FF8">
      <w:pPr>
        <w:pStyle w:val="23"/>
        <w:spacing w:after="0" w:line="240" w:lineRule="auto"/>
        <w:ind w:firstLine="709"/>
        <w:jc w:val="both"/>
        <w:rPr>
          <w:b/>
          <w:sz w:val="24"/>
        </w:rPr>
      </w:pPr>
      <w:r w:rsidRPr="00E92FF8">
        <w:rPr>
          <w:sz w:val="24"/>
        </w:rPr>
        <w:t xml:space="preserve">- заявленные расходы на получение электронной цифровой подписи для организации закупок в соответствии с 222-ФЗ подтверждены счетом-фактурой от 21.02.19 №1993094086 (Заявка письмом от 15.08.2019 №235, т.2 стр.83). Расходы признаны департаментом в размере заявки и составили </w:t>
      </w:r>
      <w:r w:rsidRPr="00E92FF8">
        <w:rPr>
          <w:b/>
          <w:sz w:val="24"/>
        </w:rPr>
        <w:t xml:space="preserve">3,5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p>
    <w:p w:rsidR="005267C8" w:rsidRPr="00E92FF8" w:rsidRDefault="005267C8" w:rsidP="00E92FF8">
      <w:pPr>
        <w:pStyle w:val="23"/>
        <w:spacing w:after="0" w:line="240" w:lineRule="auto"/>
        <w:ind w:firstLine="709"/>
        <w:jc w:val="both"/>
        <w:rPr>
          <w:b/>
          <w:sz w:val="24"/>
        </w:rPr>
      </w:pPr>
      <w:r w:rsidRPr="00E92FF8">
        <w:rPr>
          <w:sz w:val="24"/>
        </w:rPr>
        <w:t xml:space="preserve">- заявленные расходы на получение электронно-цифровой подписи для организации закупок по системе «контур Экстерн» подтверждены счетом-фактурой от 04.06.2019 №1993781061 (Заявка письмом от 15.08.2019 №235, т.2 стр.86). Расходы признаны департаментом в размере заявки и составили </w:t>
      </w:r>
      <w:r w:rsidRPr="00E92FF8">
        <w:rPr>
          <w:b/>
          <w:sz w:val="24"/>
        </w:rPr>
        <w:t xml:space="preserve">8,4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p>
    <w:p w:rsidR="005267C8" w:rsidRPr="00E92FF8" w:rsidRDefault="005267C8" w:rsidP="00E92FF8">
      <w:pPr>
        <w:pStyle w:val="23"/>
        <w:spacing w:after="0" w:line="240" w:lineRule="auto"/>
        <w:ind w:firstLine="709"/>
        <w:jc w:val="both"/>
        <w:rPr>
          <w:b/>
          <w:sz w:val="24"/>
        </w:rPr>
      </w:pPr>
      <w:r w:rsidRPr="00E92FF8">
        <w:rPr>
          <w:b/>
          <w:sz w:val="24"/>
        </w:rPr>
        <w:t xml:space="preserve">- </w:t>
      </w:r>
      <w:r w:rsidRPr="00E92FF8">
        <w:rPr>
          <w:sz w:val="24"/>
        </w:rPr>
        <w:t xml:space="preserve">заявленные расходы на приобретение права пользования программным продуктом </w:t>
      </w:r>
      <w:proofErr w:type="spellStart"/>
      <w:r w:rsidRPr="00E92FF8">
        <w:rPr>
          <w:sz w:val="24"/>
        </w:rPr>
        <w:t>КриптоПРО</w:t>
      </w:r>
      <w:proofErr w:type="spellEnd"/>
      <w:r w:rsidRPr="00E92FF8">
        <w:rPr>
          <w:sz w:val="24"/>
        </w:rPr>
        <w:t xml:space="preserve"> для подписания платежных документов подтверждены актом от 30.05.2019 №1702 (Заявка письмом от 15.08.2019 №235, т.2 стр.90). Расходы признаны департаментом в размере заявки и составили </w:t>
      </w:r>
      <w:r w:rsidRPr="00E92FF8">
        <w:rPr>
          <w:b/>
          <w:sz w:val="24"/>
        </w:rPr>
        <w:t xml:space="preserve">4,9 </w:t>
      </w:r>
      <w:proofErr w:type="spellStart"/>
      <w:r w:rsidRPr="00E92FF8">
        <w:rPr>
          <w:b/>
          <w:sz w:val="24"/>
        </w:rPr>
        <w:t>тыс.руб</w:t>
      </w:r>
      <w:proofErr w:type="spellEnd"/>
      <w:r w:rsidRPr="00E92FF8">
        <w:rPr>
          <w:b/>
          <w:sz w:val="24"/>
        </w:rPr>
        <w:t>.;</w:t>
      </w:r>
    </w:p>
    <w:p w:rsidR="005267C8" w:rsidRPr="00E92FF8" w:rsidRDefault="005267C8" w:rsidP="00E92FF8">
      <w:pPr>
        <w:pStyle w:val="23"/>
        <w:spacing w:after="0" w:line="240" w:lineRule="auto"/>
        <w:ind w:firstLine="709"/>
        <w:jc w:val="both"/>
        <w:rPr>
          <w:b/>
          <w:sz w:val="24"/>
        </w:rPr>
      </w:pPr>
      <w:r w:rsidRPr="00E92FF8">
        <w:rPr>
          <w:sz w:val="24"/>
        </w:rPr>
        <w:t xml:space="preserve">- заявленные расходы на приобретение права пользования информационными услугами с использованием </w:t>
      </w:r>
      <w:proofErr w:type="spellStart"/>
      <w:r w:rsidRPr="00E92FF8">
        <w:rPr>
          <w:sz w:val="24"/>
        </w:rPr>
        <w:t>СистемыКонсультантПлюс</w:t>
      </w:r>
      <w:proofErr w:type="spellEnd"/>
      <w:r w:rsidRPr="00E92FF8">
        <w:rPr>
          <w:sz w:val="24"/>
        </w:rPr>
        <w:t xml:space="preserve"> представлены договором и дополнительным соглашением №1 от 27.11.18 к договору от 29.01.2018 №7288</w:t>
      </w:r>
      <w:proofErr w:type="gramStart"/>
      <w:r w:rsidRPr="00E92FF8">
        <w:rPr>
          <w:sz w:val="24"/>
        </w:rPr>
        <w:t>/А</w:t>
      </w:r>
      <w:proofErr w:type="gramEnd"/>
      <w:r w:rsidRPr="00E92FF8">
        <w:rPr>
          <w:sz w:val="24"/>
        </w:rPr>
        <w:t xml:space="preserve"> (Заявка письмом от 15.08.2019 №235, т.2 стр.91-98). Расходы признаны департаментом в размере заявки и составили </w:t>
      </w:r>
      <w:r w:rsidRPr="00E92FF8">
        <w:rPr>
          <w:b/>
          <w:sz w:val="24"/>
        </w:rPr>
        <w:t xml:space="preserve">107,3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p>
    <w:p w:rsidR="005267C8" w:rsidRPr="00E92FF8" w:rsidRDefault="005267C8" w:rsidP="00E92FF8">
      <w:pPr>
        <w:pStyle w:val="23"/>
        <w:spacing w:after="0" w:line="240" w:lineRule="auto"/>
        <w:ind w:firstLine="709"/>
        <w:jc w:val="both"/>
        <w:rPr>
          <w:sz w:val="24"/>
        </w:rPr>
      </w:pPr>
      <w:r w:rsidRPr="00E92FF8">
        <w:rPr>
          <w:sz w:val="24"/>
        </w:rPr>
        <w:t xml:space="preserve">- аудиторские услуги заявлены в размере 50,0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98), представлены договором с ООО «Гея-</w:t>
      </w:r>
      <w:proofErr w:type="spellStart"/>
      <w:r w:rsidRPr="00E92FF8">
        <w:rPr>
          <w:sz w:val="24"/>
        </w:rPr>
        <w:t>Аудт</w:t>
      </w:r>
      <w:proofErr w:type="spellEnd"/>
      <w:r w:rsidRPr="00E92FF8">
        <w:rPr>
          <w:sz w:val="24"/>
        </w:rPr>
        <w:t xml:space="preserve">» от 11.03.19 №692, стоимость услуги отражена в п.6.1. договора. Расходы признаны департаментом в соответствии с требованием ст.5 Федерального закона от 30.12.2008 №307-ФЗ «Об аудиторской деятельности» в размере заявки и составили </w:t>
      </w:r>
      <w:r w:rsidRPr="00E92FF8">
        <w:rPr>
          <w:b/>
          <w:sz w:val="24"/>
        </w:rPr>
        <w:t xml:space="preserve">50,0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медицинские осмотры заявлены в размере 27,3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107), представлены договором с ООО «Центр лечебно-профилактических технологий» от 31.07.2018 №18-2333. Департаментом расходы не учтены в полном размере, так как относятся к расходам не связанным с деятельностью по оказанию услуг по передаче электрической энергии и не носят обязательный характер;</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определение рыночной стоимости объектов заявлены в размере 28,0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115), представлены договором с ООО «ПРОФЭКСПЕРТ» от 01.03.2019 №ЭС-88/19. Департаментом расходы не учтены в полном размере, так как относятся к результатам инициативы субъекта предпринимательства и в целях тарифного регулирования не носят обязательный характер;</w:t>
      </w:r>
    </w:p>
    <w:p w:rsidR="005267C8" w:rsidRPr="00E92FF8" w:rsidRDefault="005267C8" w:rsidP="00E92FF8">
      <w:pPr>
        <w:pStyle w:val="23"/>
        <w:spacing w:after="0" w:line="240" w:lineRule="auto"/>
        <w:ind w:firstLine="709"/>
        <w:jc w:val="both"/>
        <w:rPr>
          <w:sz w:val="24"/>
        </w:rPr>
      </w:pPr>
      <w:r w:rsidRPr="00E92FF8">
        <w:rPr>
          <w:sz w:val="24"/>
        </w:rPr>
        <w:t xml:space="preserve">- расходы по специальной оценке рабочих мест заявлены в размере 13,5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125), представлены договором с ООО «Экспертная лаборатория по охране труда» от 25.06.2018 №123/18, Приложение 1 к договору. Согласно приложению 1 к договору предусмотрена оценка рабочих мест сотрудников АУП в количестве 9 ед. Департаментом не признается экономически обоснованным количество сотрудников АУП заявленное организацией. Достоверное обоснование потребности в проведении данного вида работ не представлено (причины возникновения потребности в оценке, наличие проблем с данными рабочими местами, подтвержденные факту наличия профессиональных заболеваний у данных сотрудников и т.д.). Расходы на проведение оценки рабочих мест по заявленным организацией основаниям департаментом признаны экономически необоснованными;</w:t>
      </w:r>
    </w:p>
    <w:p w:rsidR="005267C8" w:rsidRPr="00E92FF8" w:rsidRDefault="005267C8" w:rsidP="00E92FF8">
      <w:pPr>
        <w:pStyle w:val="23"/>
        <w:spacing w:after="0" w:line="240" w:lineRule="auto"/>
        <w:ind w:firstLine="709"/>
        <w:jc w:val="both"/>
        <w:rPr>
          <w:sz w:val="24"/>
        </w:rPr>
      </w:pPr>
      <w:r w:rsidRPr="00E92FF8">
        <w:rPr>
          <w:sz w:val="24"/>
        </w:rPr>
        <w:t>- заявленные расходы на перевозку такси представлены договором с ООО «</w:t>
      </w:r>
      <w:proofErr w:type="spellStart"/>
      <w:r w:rsidRPr="00E92FF8">
        <w:rPr>
          <w:sz w:val="24"/>
        </w:rPr>
        <w:t>Яндекс</w:t>
      </w:r>
      <w:proofErr w:type="gramStart"/>
      <w:r w:rsidRPr="00E92FF8">
        <w:rPr>
          <w:sz w:val="24"/>
        </w:rPr>
        <w:t>.Т</w:t>
      </w:r>
      <w:proofErr w:type="gramEnd"/>
      <w:r w:rsidRPr="00E92FF8">
        <w:rPr>
          <w:sz w:val="24"/>
        </w:rPr>
        <w:t>акси</w:t>
      </w:r>
      <w:proofErr w:type="spellEnd"/>
      <w:r w:rsidRPr="00E92FF8">
        <w:rPr>
          <w:sz w:val="24"/>
        </w:rPr>
        <w:t xml:space="preserve">» от 24.04.2019 №233161/19 (Заявка письмом от 15.08.2019 №235, т.2 стр.127). Департаментом расходы не учтены в полном размере, так как относятся к расходам, не связанным с </w:t>
      </w:r>
      <w:r w:rsidRPr="00E92FF8">
        <w:rPr>
          <w:sz w:val="24"/>
        </w:rPr>
        <w:lastRenderedPageBreak/>
        <w:t>деятельностью по оказанию услуг по передаче электрической энергии и не носят обязательный характер;</w:t>
      </w:r>
    </w:p>
    <w:p w:rsidR="005267C8" w:rsidRPr="00E92FF8" w:rsidRDefault="005267C8" w:rsidP="00E92FF8">
      <w:pPr>
        <w:pStyle w:val="23"/>
        <w:spacing w:after="0" w:line="240" w:lineRule="auto"/>
        <w:ind w:firstLine="709"/>
        <w:jc w:val="both"/>
        <w:rPr>
          <w:sz w:val="24"/>
        </w:rPr>
      </w:pPr>
      <w:r w:rsidRPr="00E92FF8">
        <w:rPr>
          <w:sz w:val="24"/>
        </w:rPr>
        <w:t>- расходы на техническое обслуживание автомобиля не учтены в полном размере в связи с отсутствием обоснования в представленных материалах, а также учетом расходов на обслуживание автомобиля в составе расходов на материалы;</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телефонную связь и интернет заявлены в размере 54,0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представлены (Заявка письмом от 15.08.2019 №235, т.2 стр.1, 132), представлены договорами с ООО «</w:t>
      </w:r>
      <w:proofErr w:type="spellStart"/>
      <w:r w:rsidRPr="00E92FF8">
        <w:rPr>
          <w:sz w:val="24"/>
        </w:rPr>
        <w:t>Новотелеком</w:t>
      </w:r>
      <w:proofErr w:type="spellEnd"/>
      <w:r w:rsidRPr="00E92FF8">
        <w:rPr>
          <w:sz w:val="24"/>
        </w:rPr>
        <w:t>» от 26.12.2017 №659343. Департаментом расходы на услуги местной телефонной связи учтены в размере, предусмотренном договором абонентской платы по одному абонентскому номеру (в соответствии с требованием п</w:t>
      </w:r>
      <w:proofErr w:type="gramStart"/>
      <w:r w:rsidRPr="00E92FF8">
        <w:rPr>
          <w:sz w:val="24"/>
        </w:rPr>
        <w:t>4</w:t>
      </w:r>
      <w:proofErr w:type="gramEnd"/>
      <w:r w:rsidRPr="00E92FF8">
        <w:rPr>
          <w:sz w:val="24"/>
        </w:rPr>
        <w:t xml:space="preserve"> Критериев отнесения владельцев объектов электросетевого хозяйства к территориальным сетевым организациям, утвержденного постановлением Правительства РФ от 28.02.2015 N 184) с учетом стоимости оказания услуги местной телефонной связи в размере 1200 руб./мес. (в соответствии с Приложением 2 к договору, таблицей 2), в результате стоимость услуги составила 14,4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.(1,2*12). Департаментом расходы на обслуживание за доступ к сети передачи данных </w:t>
      </w:r>
      <w:r w:rsidRPr="00E92FF8">
        <w:rPr>
          <w:sz w:val="24"/>
          <w:lang w:val="en-US"/>
        </w:rPr>
        <w:t>Ethernet</w:t>
      </w:r>
      <w:r w:rsidRPr="00E92FF8">
        <w:rPr>
          <w:sz w:val="24"/>
        </w:rPr>
        <w:t xml:space="preserve"> учтены в размере предусмотренной договором абонентской платы в размере 200 руб./мес. (в соответствии с Приложением 1 к договору, таблицей 2), в результате стоимость услуги составила 24,0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.(2*12). Таким образом сумма расходов на услуги связи и интернет составила </w:t>
      </w:r>
      <w:r w:rsidRPr="00E92FF8">
        <w:rPr>
          <w:b/>
          <w:sz w:val="24"/>
        </w:rPr>
        <w:t xml:space="preserve">38,4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r w:rsidRPr="00E92FF8">
        <w:rPr>
          <w:sz w:val="24"/>
        </w:rPr>
        <w:t xml:space="preserve"> (14,4 + 24).</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питьевую воду заявлены в размере 16,8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(Заявка письмом от 15.08.2019 №235, т.2 стр.1, 159), представлены договором с ООО «Атланта» от 05.12.2017 №161. Департаментом расходы не учтены в полном размере, так как относятся к расходам не связанным с деятельностью по оказанию услуг по передаче электрической энергии и не носят обязательный характер;</w:t>
      </w:r>
    </w:p>
    <w:p w:rsidR="005267C8" w:rsidRPr="00E92FF8" w:rsidRDefault="005267C8" w:rsidP="00E92FF8">
      <w:pPr>
        <w:pStyle w:val="23"/>
        <w:spacing w:after="0" w:line="240" w:lineRule="auto"/>
        <w:ind w:firstLine="709"/>
        <w:jc w:val="both"/>
        <w:rPr>
          <w:sz w:val="24"/>
        </w:rPr>
      </w:pPr>
      <w:r w:rsidRPr="00E92FF8">
        <w:rPr>
          <w:sz w:val="24"/>
        </w:rPr>
        <w:t xml:space="preserve">- расходы по экономической безопасности заявлены в размере 78,0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(Заявка письмом от 15.08.2019 №235, т.2 стр.1, 162), представлены договором с ИП </w:t>
      </w:r>
      <w:proofErr w:type="spellStart"/>
      <w:r w:rsidRPr="00E92FF8">
        <w:rPr>
          <w:sz w:val="24"/>
        </w:rPr>
        <w:t>Михайлец</w:t>
      </w:r>
      <w:proofErr w:type="spellEnd"/>
      <w:r w:rsidRPr="00E92FF8">
        <w:rPr>
          <w:sz w:val="24"/>
        </w:rPr>
        <w:t xml:space="preserve"> В.В. от 01.02.2019 №6/ГПХ/2019. Департаментом расходы не учтены в полном размере, так как относятся к расходам не связанным с деятельностью по оказанию услуг по передаче электрической энергии и не носят обязательный характер;</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сотовую связь заявлены организацией в размере 76,2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представлены (Заявка письмом от 15.08.2019 №235, т.2 стр.1, 136) договором с ПАО «Мобильные </w:t>
      </w:r>
      <w:proofErr w:type="spellStart"/>
      <w:r w:rsidRPr="00E92FF8">
        <w:rPr>
          <w:sz w:val="24"/>
        </w:rPr>
        <w:t>ТелеСистемы</w:t>
      </w:r>
      <w:proofErr w:type="spellEnd"/>
      <w:r w:rsidRPr="00E92FF8">
        <w:rPr>
          <w:sz w:val="24"/>
        </w:rPr>
        <w:t xml:space="preserve">» от 15.01.2018 №659343, а также приказом ООО «СИБЭЛС» от 01.08.2018 №22 «Об установлении компенсации работникам ООО «СИБЭЛС» расходов на мобильную связь» (т.2 стр. 165 заявки), в количестве 9 сотрудников АУП и 1 водителя. Департаментом расходы сформированы с учетом соблюдения мобильности осуществления обслуживания электросетевого комплекса исходя из потребности в 3-х абонентских номерах, с учетом тарифного плана </w:t>
      </w:r>
      <w:r w:rsidRPr="00E92FF8">
        <w:rPr>
          <w:sz w:val="24"/>
          <w:lang w:val="en-US"/>
        </w:rPr>
        <w:t>Smart</w:t>
      </w:r>
      <w:r w:rsidRPr="00E92FF8">
        <w:rPr>
          <w:sz w:val="24"/>
        </w:rPr>
        <w:t xml:space="preserve"> ПАО «Мобильные </w:t>
      </w:r>
      <w:proofErr w:type="spellStart"/>
      <w:r w:rsidRPr="00E92FF8">
        <w:rPr>
          <w:sz w:val="24"/>
        </w:rPr>
        <w:t>ТелеСистемы</w:t>
      </w:r>
      <w:proofErr w:type="spellEnd"/>
      <w:r w:rsidRPr="00E92FF8">
        <w:rPr>
          <w:sz w:val="24"/>
        </w:rPr>
        <w:t xml:space="preserve">» - 400 руб./мес. (тарифный план включает 5 ГБ, 200 мин. на все сети, </w:t>
      </w:r>
      <w:proofErr w:type="spellStart"/>
      <w:r w:rsidRPr="00E92FF8">
        <w:rPr>
          <w:sz w:val="24"/>
        </w:rPr>
        <w:t>безлимитные</w:t>
      </w:r>
      <w:proofErr w:type="spellEnd"/>
      <w:r w:rsidRPr="00E92FF8">
        <w:rPr>
          <w:sz w:val="24"/>
        </w:rPr>
        <w:t xml:space="preserve"> звонки МТС региона), в результате расходы составили </w:t>
      </w:r>
      <w:r w:rsidRPr="00E92FF8">
        <w:rPr>
          <w:b/>
          <w:sz w:val="24"/>
        </w:rPr>
        <w:t xml:space="preserve">14,4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r w:rsidRPr="00E92FF8">
        <w:rPr>
          <w:sz w:val="24"/>
        </w:rPr>
        <w:t xml:space="preserve"> (400*3*12/1000).</w:t>
      </w:r>
    </w:p>
    <w:p w:rsidR="005267C8" w:rsidRPr="00E92FF8" w:rsidRDefault="005267C8" w:rsidP="00E92FF8">
      <w:pPr>
        <w:pStyle w:val="23"/>
        <w:spacing w:after="0" w:line="240" w:lineRule="auto"/>
        <w:ind w:firstLine="709"/>
        <w:jc w:val="both"/>
        <w:rPr>
          <w:sz w:val="24"/>
        </w:rPr>
      </w:pPr>
      <w:r w:rsidRPr="00E92FF8">
        <w:rPr>
          <w:sz w:val="24"/>
        </w:rPr>
        <w:t xml:space="preserve">- расходы на услуги почты заявлены организацией в размере 4,8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(Заявка письмом от 15.08.2019 №235, т.2 стр.1), счета фактуры, иные обосновывающие материалы не представлены. Департаментом расходы сформированы с учетом фактического размера расходов на услуги почты по факту 2018 года в размере 0,9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без НДС. С учетом НДС 20% и ИПЦ 2019-2020 гг. экономически обоснованный размер расходов на услуги почты составил </w:t>
      </w:r>
      <w:r w:rsidRPr="00E92FF8">
        <w:rPr>
          <w:b/>
          <w:sz w:val="24"/>
        </w:rPr>
        <w:t xml:space="preserve">1,2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r w:rsidRPr="00E92FF8">
        <w:rPr>
          <w:sz w:val="24"/>
        </w:rPr>
        <w:t xml:space="preserve"> </w:t>
      </w:r>
    </w:p>
    <w:p w:rsidR="005267C8" w:rsidRPr="00E92FF8" w:rsidRDefault="005267C8" w:rsidP="00E92FF8">
      <w:pPr>
        <w:pStyle w:val="23"/>
        <w:spacing w:after="0" w:line="240" w:lineRule="auto"/>
        <w:ind w:firstLine="709"/>
        <w:jc w:val="both"/>
        <w:rPr>
          <w:sz w:val="24"/>
        </w:rPr>
      </w:pPr>
      <w:r w:rsidRPr="00E92FF8">
        <w:rPr>
          <w:sz w:val="24"/>
        </w:rPr>
        <w:t>- расходы на обучение и командировочные расходы не учтены в полном размере (заявка письмом от 15.08.2019 №235, т.2 стр.1, 168-178). Заявленные расходы представлены:</w:t>
      </w:r>
    </w:p>
    <w:p w:rsidR="005267C8" w:rsidRPr="00E92FF8" w:rsidRDefault="005267C8" w:rsidP="00E92FF8">
      <w:pPr>
        <w:pStyle w:val="23"/>
        <w:numPr>
          <w:ilvl w:val="0"/>
          <w:numId w:val="18"/>
        </w:numPr>
        <w:spacing w:after="0" w:line="240" w:lineRule="auto"/>
        <w:ind w:left="2410"/>
        <w:jc w:val="both"/>
        <w:rPr>
          <w:sz w:val="24"/>
        </w:rPr>
      </w:pPr>
      <w:r w:rsidRPr="00E92FF8">
        <w:rPr>
          <w:sz w:val="24"/>
        </w:rPr>
        <w:t>- договором с ФБУ «ИТЦ ФАС России» от 28.08.2018 №208/2018/ОУ по участию во Всероссийском семинаре-совещании на тему: «Тарифное регулирование в 2018 году и задачи органов государственного регулирования на 2019 год»,</w:t>
      </w:r>
    </w:p>
    <w:p w:rsidR="005267C8" w:rsidRPr="00E92FF8" w:rsidRDefault="005267C8" w:rsidP="00E92FF8">
      <w:pPr>
        <w:pStyle w:val="23"/>
        <w:numPr>
          <w:ilvl w:val="0"/>
          <w:numId w:val="18"/>
        </w:numPr>
        <w:spacing w:after="0" w:line="240" w:lineRule="auto"/>
        <w:ind w:left="2410"/>
        <w:jc w:val="both"/>
        <w:rPr>
          <w:sz w:val="24"/>
        </w:rPr>
      </w:pPr>
      <w:r w:rsidRPr="00E92FF8">
        <w:rPr>
          <w:sz w:val="24"/>
        </w:rPr>
        <w:lastRenderedPageBreak/>
        <w:t>- Планом комплектования учебных групп кафедры «Эксплуатации и наладки электрооборудования электростанций и сетей на 2019 год» ФГАОУ ДПО «ПЭИПК»,</w:t>
      </w:r>
    </w:p>
    <w:p w:rsidR="005267C8" w:rsidRPr="00E92FF8" w:rsidRDefault="005267C8" w:rsidP="00E92FF8">
      <w:pPr>
        <w:pStyle w:val="23"/>
        <w:spacing w:after="0" w:line="240" w:lineRule="auto"/>
        <w:ind w:left="2410"/>
        <w:jc w:val="both"/>
        <w:rPr>
          <w:sz w:val="24"/>
        </w:rPr>
      </w:pPr>
      <w:r w:rsidRPr="00E92FF8">
        <w:rPr>
          <w:sz w:val="24"/>
        </w:rPr>
        <w:t xml:space="preserve">иных обосновывающих материалов не представлено. </w:t>
      </w:r>
    </w:p>
    <w:p w:rsidR="005267C8" w:rsidRPr="00E92FF8" w:rsidRDefault="005267C8" w:rsidP="00E92FF8">
      <w:pPr>
        <w:pStyle w:val="23"/>
        <w:spacing w:after="0" w:line="240" w:lineRule="auto"/>
        <w:ind w:firstLine="709"/>
        <w:jc w:val="both"/>
        <w:rPr>
          <w:sz w:val="24"/>
        </w:rPr>
      </w:pPr>
      <w:proofErr w:type="gramStart"/>
      <w:r w:rsidRPr="00E92FF8">
        <w:rPr>
          <w:sz w:val="24"/>
        </w:rPr>
        <w:t>Обучение по</w:t>
      </w:r>
      <w:proofErr w:type="gramEnd"/>
      <w:r w:rsidRPr="00E92FF8">
        <w:rPr>
          <w:sz w:val="24"/>
        </w:rPr>
        <w:t xml:space="preserve"> вышеуказанным основаниям, не относятся к производственному процессу оказания услуг по передаче электрической энергии. Таким образом, расходы на обучение и командировочные расходы не учтены в полном размере.</w:t>
      </w:r>
    </w:p>
    <w:p w:rsidR="005267C8" w:rsidRPr="00E92FF8" w:rsidRDefault="005267C8" w:rsidP="00E92FF8">
      <w:pPr>
        <w:pStyle w:val="23"/>
        <w:spacing w:after="0" w:line="240" w:lineRule="auto"/>
        <w:jc w:val="both"/>
        <w:rPr>
          <w:sz w:val="24"/>
          <w:szCs w:val="24"/>
        </w:rPr>
      </w:pPr>
    </w:p>
    <w:p w:rsidR="005267C8" w:rsidRPr="00E92FF8" w:rsidRDefault="005267C8" w:rsidP="00E92FF8">
      <w:pPr>
        <w:pStyle w:val="23"/>
        <w:spacing w:after="0" w:line="240" w:lineRule="auto"/>
        <w:ind w:firstLine="709"/>
        <w:jc w:val="both"/>
        <w:rPr>
          <w:sz w:val="24"/>
          <w:szCs w:val="24"/>
        </w:rPr>
      </w:pPr>
      <w:r w:rsidRPr="00E92FF8">
        <w:rPr>
          <w:b/>
          <w:sz w:val="24"/>
        </w:rPr>
        <w:t>Расходы на электроэнергию на хозяйственные нужды</w:t>
      </w:r>
    </w:p>
    <w:p w:rsidR="005267C8" w:rsidRPr="00E92FF8" w:rsidRDefault="005267C8" w:rsidP="00E92FF8">
      <w:pPr>
        <w:pStyle w:val="23"/>
        <w:spacing w:after="0" w:line="240" w:lineRule="auto"/>
        <w:ind w:firstLine="709"/>
        <w:jc w:val="both"/>
        <w:rPr>
          <w:sz w:val="24"/>
          <w:szCs w:val="24"/>
        </w:rPr>
      </w:pPr>
      <w:r w:rsidRPr="00E92FF8">
        <w:rPr>
          <w:sz w:val="24"/>
          <w:szCs w:val="24"/>
        </w:rPr>
        <w:t xml:space="preserve">Учтены департаментом в заявленном размере 26,1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что не превышает расчетной оценочной стоимости электроэнергии на хозяйственные нужды, выполненного департаментом исходя из объемов потребления электроэнергии за 4 квартал 2018 года, с учетом </w:t>
      </w:r>
      <w:r w:rsidRPr="00E92FF8">
        <w:rPr>
          <w:bCs/>
          <w:sz w:val="24"/>
          <w:szCs w:val="24"/>
        </w:rPr>
        <w:t>прогнозируемого роста тарифов</w:t>
      </w:r>
      <w:r w:rsidRPr="00E92FF8">
        <w:rPr>
          <w:sz w:val="24"/>
          <w:szCs w:val="24"/>
        </w:rPr>
        <w:t xml:space="preserve"> на электрическую энергию на 2020 годов, согласно </w:t>
      </w:r>
      <w:r w:rsidRPr="00E92FF8">
        <w:rPr>
          <w:bCs/>
          <w:iCs/>
          <w:sz w:val="24"/>
          <w:szCs w:val="24"/>
        </w:rPr>
        <w:t xml:space="preserve">Прогнозных индексов. </w:t>
      </w:r>
    </w:p>
    <w:p w:rsidR="005267C8" w:rsidRPr="00E92FF8" w:rsidRDefault="005267C8" w:rsidP="00E92FF8">
      <w:pPr>
        <w:pStyle w:val="23"/>
        <w:spacing w:after="0" w:line="240" w:lineRule="auto"/>
        <w:ind w:firstLine="709"/>
        <w:jc w:val="both"/>
        <w:rPr>
          <w:sz w:val="24"/>
          <w:szCs w:val="24"/>
        </w:rPr>
      </w:pPr>
    </w:p>
    <w:p w:rsidR="005267C8" w:rsidRPr="00E92FF8" w:rsidRDefault="005267C8" w:rsidP="00E92FF8">
      <w:pPr>
        <w:pStyle w:val="23"/>
        <w:spacing w:after="0" w:line="240" w:lineRule="auto"/>
        <w:ind w:firstLine="720"/>
        <w:jc w:val="both"/>
        <w:rPr>
          <w:b/>
          <w:sz w:val="24"/>
        </w:rPr>
      </w:pPr>
      <w:r w:rsidRPr="00E92FF8">
        <w:rPr>
          <w:b/>
          <w:sz w:val="24"/>
        </w:rPr>
        <w:t>Подконтрольные расходы из прибыли</w:t>
      </w:r>
    </w:p>
    <w:p w:rsidR="005267C8" w:rsidRPr="00E92FF8" w:rsidRDefault="005267C8" w:rsidP="00E92FF8">
      <w:pPr>
        <w:pStyle w:val="23"/>
        <w:spacing w:after="0" w:line="240" w:lineRule="auto"/>
        <w:ind w:firstLine="720"/>
        <w:jc w:val="both"/>
        <w:rPr>
          <w:sz w:val="24"/>
        </w:rPr>
      </w:pPr>
      <w:r w:rsidRPr="00E92FF8">
        <w:rPr>
          <w:sz w:val="24"/>
        </w:rPr>
        <w:t xml:space="preserve">Организацией заявлены подконтрольные расходы из прибыли составили 1 081,5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(Заявка письмом от 15.08.2019 №235, т.2 стр.1, т.1 стр.23) в том числе: на услуги банков – 25,7 </w:t>
      </w:r>
      <w:proofErr w:type="spellStart"/>
      <w:r w:rsidRPr="00E92FF8">
        <w:rPr>
          <w:sz w:val="24"/>
        </w:rPr>
        <w:t>тыс.руб</w:t>
      </w:r>
      <w:proofErr w:type="spellEnd"/>
      <w:r w:rsidRPr="00E92FF8">
        <w:rPr>
          <w:sz w:val="24"/>
        </w:rPr>
        <w:t xml:space="preserve">., заявленные в составе расчета НВВ, но не расшифрованные расходы из прибыли в размере 1 055,8 </w:t>
      </w:r>
      <w:proofErr w:type="spellStart"/>
      <w:r w:rsidRPr="00E92FF8">
        <w:rPr>
          <w:sz w:val="24"/>
        </w:rPr>
        <w:t>тыс.руб</w:t>
      </w:r>
      <w:proofErr w:type="spellEnd"/>
      <w:r w:rsidRPr="00E92FF8">
        <w:rPr>
          <w:sz w:val="24"/>
        </w:rPr>
        <w:t>.</w:t>
      </w:r>
    </w:p>
    <w:p w:rsidR="005267C8" w:rsidRPr="00E92FF8" w:rsidRDefault="005267C8" w:rsidP="00E92FF8">
      <w:pPr>
        <w:pStyle w:val="23"/>
        <w:spacing w:after="0" w:line="240" w:lineRule="auto"/>
        <w:ind w:firstLine="720"/>
        <w:jc w:val="both"/>
        <w:rPr>
          <w:bCs/>
          <w:sz w:val="24"/>
          <w:szCs w:val="24"/>
        </w:rPr>
      </w:pPr>
      <w:r w:rsidRPr="00E92FF8">
        <w:rPr>
          <w:sz w:val="24"/>
        </w:rPr>
        <w:t xml:space="preserve">Департаментом признаны экономически обоснованными расходы из прибыли в заявленном размере </w:t>
      </w:r>
      <w:r w:rsidRPr="00E92FF8">
        <w:rPr>
          <w:b/>
          <w:sz w:val="24"/>
        </w:rPr>
        <w:t xml:space="preserve">25,7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r w:rsidRPr="00E92FF8">
        <w:rPr>
          <w:sz w:val="24"/>
        </w:rPr>
        <w:t xml:space="preserve"> (анализ фактических расходов на услуги банков в 2018 году, показывает снижения заявленных расходов относительно фактических). В связи с тем, что учтенные в «Расчете НВВ методом индексации на основе долгосрочных параметров» расходы из прибыли (т.1 стр. 23 заявки) в составе представленных материалов не расшифрованы, оценить экономически обоснованный размер не представляется возможным.</w:t>
      </w:r>
    </w:p>
    <w:p w:rsidR="005267C8" w:rsidRPr="00E92FF8" w:rsidRDefault="005267C8" w:rsidP="00E92FF8">
      <w:pPr>
        <w:pStyle w:val="23"/>
        <w:spacing w:after="0" w:line="240" w:lineRule="auto"/>
        <w:ind w:firstLine="709"/>
        <w:jc w:val="both"/>
        <w:rPr>
          <w:bCs/>
          <w:sz w:val="16"/>
          <w:szCs w:val="16"/>
        </w:rPr>
      </w:pPr>
    </w:p>
    <w:p w:rsidR="005267C8" w:rsidRPr="00E92FF8" w:rsidRDefault="005267C8" w:rsidP="00E92FF8">
      <w:pPr>
        <w:pStyle w:val="23"/>
        <w:spacing w:after="0" w:line="240" w:lineRule="auto"/>
        <w:ind w:firstLine="720"/>
        <w:jc w:val="both"/>
        <w:rPr>
          <w:b/>
          <w:sz w:val="24"/>
          <w:szCs w:val="24"/>
        </w:rPr>
      </w:pPr>
      <w:r w:rsidRPr="00E92FF8">
        <w:rPr>
          <w:b/>
          <w:sz w:val="24"/>
          <w:szCs w:val="24"/>
        </w:rPr>
        <w:t>3.2. Оценка показателей п</w:t>
      </w:r>
      <w:r w:rsidRPr="00E92FF8">
        <w:rPr>
          <w:b/>
          <w:bCs/>
          <w:sz w:val="24"/>
        </w:rPr>
        <w:t xml:space="preserve">одконтрольных расходов, сформированных </w:t>
      </w:r>
      <w:r w:rsidRPr="00E92FF8">
        <w:rPr>
          <w:b/>
          <w:sz w:val="24"/>
          <w:szCs w:val="24"/>
        </w:rPr>
        <w:t>методом сравнения аналогов</w:t>
      </w:r>
    </w:p>
    <w:p w:rsidR="005267C8" w:rsidRPr="00E92FF8" w:rsidRDefault="005267C8" w:rsidP="00E92FF8">
      <w:pPr>
        <w:tabs>
          <w:tab w:val="left" w:pos="720"/>
        </w:tabs>
        <w:ind w:firstLine="720"/>
        <w:jc w:val="both"/>
        <w:rPr>
          <w:sz w:val="24"/>
          <w:szCs w:val="24"/>
        </w:rPr>
      </w:pPr>
      <w:r w:rsidRPr="00E92FF8">
        <w:rPr>
          <w:sz w:val="24"/>
          <w:szCs w:val="24"/>
        </w:rPr>
        <w:t xml:space="preserve">При определении эффективного уровня подконтрольных расходов проводилась оценка уровня расходов методом сравнения аналогов. В соответствии с п. 13 Методических указаний с применением метода сравнения аналогов - в случае если значение фактических </w:t>
      </w:r>
      <w:proofErr w:type="gramStart"/>
      <w:r w:rsidRPr="00E92FF8">
        <w:rPr>
          <w:sz w:val="24"/>
          <w:szCs w:val="24"/>
        </w:rPr>
        <w:t>ОПР</w:t>
      </w:r>
      <w:proofErr w:type="gramEnd"/>
      <w:r w:rsidRPr="00E92FF8">
        <w:rPr>
          <w:sz w:val="24"/>
          <w:szCs w:val="24"/>
        </w:rPr>
        <w:t xml:space="preserve"> за одни из 2 лет предшествующего периода выше чем D процент, установление базовых ОПР осуществляется в соответствии с долгосрочным методом регулирования. Превышение фактических </w:t>
      </w:r>
      <w:proofErr w:type="gramStart"/>
      <w:r w:rsidRPr="00E92FF8">
        <w:rPr>
          <w:sz w:val="24"/>
          <w:szCs w:val="24"/>
        </w:rPr>
        <w:t>ОПР</w:t>
      </w:r>
      <w:proofErr w:type="gramEnd"/>
      <w:r w:rsidRPr="00E92FF8">
        <w:rPr>
          <w:sz w:val="24"/>
          <w:szCs w:val="24"/>
        </w:rPr>
        <w:t xml:space="preserve"> за 2018 год над D процентом составило 141,42%, в связи с чем расчет указанных расходов методом сравнения аналогов не проводился.</w:t>
      </w:r>
    </w:p>
    <w:p w:rsidR="005267C8" w:rsidRPr="00E92FF8" w:rsidRDefault="005267C8" w:rsidP="00E92FF8">
      <w:pPr>
        <w:tabs>
          <w:tab w:val="left" w:pos="720"/>
        </w:tabs>
        <w:ind w:firstLine="720"/>
        <w:jc w:val="both"/>
        <w:rPr>
          <w:sz w:val="24"/>
          <w:szCs w:val="24"/>
        </w:rPr>
      </w:pPr>
    </w:p>
    <w:p w:rsidR="005267C8" w:rsidRPr="00E92FF8" w:rsidRDefault="005267C8" w:rsidP="00E92FF8">
      <w:pPr>
        <w:tabs>
          <w:tab w:val="left" w:pos="720"/>
        </w:tabs>
        <w:ind w:firstLine="720"/>
        <w:jc w:val="both"/>
        <w:rPr>
          <w:b/>
          <w:sz w:val="24"/>
          <w:szCs w:val="24"/>
        </w:rPr>
      </w:pPr>
      <w:r w:rsidRPr="00E92FF8">
        <w:rPr>
          <w:b/>
          <w:sz w:val="24"/>
          <w:szCs w:val="24"/>
        </w:rPr>
        <w:t>3.3 Неподконтрольные расходы</w:t>
      </w:r>
    </w:p>
    <w:p w:rsidR="005267C8" w:rsidRPr="00E92FF8" w:rsidRDefault="005267C8" w:rsidP="00E92FF8">
      <w:pPr>
        <w:jc w:val="both"/>
        <w:rPr>
          <w:sz w:val="24"/>
          <w:szCs w:val="24"/>
        </w:rPr>
      </w:pPr>
      <w:r w:rsidRPr="00E92FF8">
        <w:rPr>
          <w:sz w:val="24"/>
          <w:szCs w:val="24"/>
        </w:rPr>
        <w:t xml:space="preserve">Согласно предложению организации неподконтрольные расходы на 2020 год составляют 25 939,8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Департаментом признаны экономически обоснованными расходы в сумме </w:t>
      </w:r>
      <w:r w:rsidRPr="00E92FF8">
        <w:rPr>
          <w:b/>
          <w:sz w:val="24"/>
          <w:szCs w:val="24"/>
        </w:rPr>
        <w:t xml:space="preserve">21 248,4 </w:t>
      </w:r>
      <w:proofErr w:type="spellStart"/>
      <w:r w:rsidRPr="00E92FF8">
        <w:rPr>
          <w:b/>
          <w:sz w:val="24"/>
          <w:szCs w:val="24"/>
        </w:rPr>
        <w:t>тыс.руб</w:t>
      </w:r>
      <w:proofErr w:type="spellEnd"/>
      <w:r w:rsidRPr="00E92FF8">
        <w:rPr>
          <w:b/>
          <w:sz w:val="24"/>
          <w:szCs w:val="24"/>
        </w:rPr>
        <w:t>.</w:t>
      </w:r>
    </w:p>
    <w:p w:rsidR="005267C8" w:rsidRPr="00E92FF8" w:rsidRDefault="005267C8" w:rsidP="00E92FF8">
      <w:pPr>
        <w:tabs>
          <w:tab w:val="left" w:pos="720"/>
        </w:tabs>
        <w:ind w:firstLine="720"/>
        <w:jc w:val="both"/>
        <w:rPr>
          <w:b/>
          <w:sz w:val="16"/>
          <w:szCs w:val="16"/>
        </w:rPr>
      </w:pPr>
    </w:p>
    <w:p w:rsidR="005267C8" w:rsidRPr="00E92FF8" w:rsidRDefault="005267C8" w:rsidP="00E92FF8">
      <w:pPr>
        <w:jc w:val="both"/>
        <w:rPr>
          <w:rFonts w:eastAsiaTheme="minorHAnsi"/>
          <w:sz w:val="24"/>
          <w:szCs w:val="24"/>
          <w:lang w:eastAsia="en-US"/>
        </w:rPr>
      </w:pPr>
      <w:r w:rsidRPr="00E92FF8">
        <w:rPr>
          <w:rFonts w:eastAsiaTheme="minorHAnsi"/>
          <w:sz w:val="24"/>
          <w:szCs w:val="24"/>
          <w:lang w:eastAsia="en-US"/>
        </w:rPr>
        <w:t xml:space="preserve">- </w:t>
      </w:r>
      <w:r w:rsidRPr="00E92FF8">
        <w:rPr>
          <w:bCs/>
          <w:i/>
          <w:sz w:val="24"/>
          <w:szCs w:val="24"/>
        </w:rPr>
        <w:t xml:space="preserve">расходы </w:t>
      </w:r>
      <w:r w:rsidRPr="00E92FF8">
        <w:rPr>
          <w:rFonts w:eastAsiaTheme="minorHAnsi"/>
          <w:i/>
          <w:sz w:val="24"/>
          <w:szCs w:val="24"/>
          <w:lang w:eastAsia="en-US"/>
        </w:rPr>
        <w:t>по оплате услуг ПАО «ФСК ЕЭС»</w:t>
      </w:r>
      <w:r w:rsidRPr="00E92FF8">
        <w:rPr>
          <w:rFonts w:eastAsiaTheme="minorHAnsi"/>
          <w:sz w:val="24"/>
          <w:szCs w:val="24"/>
          <w:lang w:eastAsia="en-US"/>
        </w:rPr>
        <w:t xml:space="preserve"> по передаче электрической энергии по единой национальной (общероссийской) электрической сети (далее ЕНЭС) сформированы </w:t>
      </w:r>
      <w:r w:rsidRPr="00E92FF8">
        <w:rPr>
          <w:bCs/>
          <w:sz w:val="24"/>
          <w:szCs w:val="24"/>
        </w:rPr>
        <w:t xml:space="preserve">в </w:t>
      </w:r>
      <w:r w:rsidRPr="00E92FF8">
        <w:rPr>
          <w:rFonts w:eastAsiaTheme="minorHAnsi"/>
          <w:sz w:val="24"/>
          <w:szCs w:val="24"/>
          <w:lang w:eastAsia="en-US"/>
        </w:rPr>
        <w:t xml:space="preserve">размере 11 641,5 </w:t>
      </w:r>
      <w:proofErr w:type="spellStart"/>
      <w:r w:rsidRPr="00E92FF8">
        <w:rPr>
          <w:rFonts w:eastAsiaTheme="minorHAnsi"/>
          <w:sz w:val="24"/>
          <w:szCs w:val="24"/>
          <w:lang w:eastAsia="en-US"/>
        </w:rPr>
        <w:t>тыс</w:t>
      </w:r>
      <w:proofErr w:type="gramStart"/>
      <w:r w:rsidRPr="00E92FF8">
        <w:rPr>
          <w:rFonts w:eastAsiaTheme="minorHAnsi"/>
          <w:sz w:val="24"/>
          <w:szCs w:val="24"/>
          <w:lang w:eastAsia="en-US"/>
        </w:rPr>
        <w:t>.р</w:t>
      </w:r>
      <w:proofErr w:type="gramEnd"/>
      <w:r w:rsidRPr="00E92FF8">
        <w:rPr>
          <w:rFonts w:eastAsiaTheme="minorHAnsi"/>
          <w:sz w:val="24"/>
          <w:szCs w:val="24"/>
          <w:lang w:eastAsia="en-US"/>
        </w:rPr>
        <w:t>уб</w:t>
      </w:r>
      <w:proofErr w:type="spellEnd"/>
      <w:r w:rsidRPr="00E92FF8">
        <w:rPr>
          <w:rFonts w:eastAsiaTheme="minorHAnsi"/>
          <w:sz w:val="24"/>
          <w:szCs w:val="24"/>
          <w:lang w:eastAsia="en-US"/>
        </w:rPr>
        <w:t xml:space="preserve">, в том числе НДС 20% 1 940,2 </w:t>
      </w:r>
      <w:proofErr w:type="spellStart"/>
      <w:r w:rsidRPr="00E92FF8">
        <w:rPr>
          <w:rFonts w:eastAsiaTheme="minorHAnsi"/>
          <w:sz w:val="24"/>
          <w:szCs w:val="24"/>
          <w:lang w:eastAsia="en-US"/>
        </w:rPr>
        <w:t>тыс.руб</w:t>
      </w:r>
      <w:proofErr w:type="spellEnd"/>
      <w:r w:rsidRPr="00E92FF8">
        <w:rPr>
          <w:rFonts w:eastAsiaTheme="minorHAnsi"/>
          <w:sz w:val="24"/>
          <w:szCs w:val="24"/>
          <w:lang w:eastAsia="en-US"/>
        </w:rPr>
        <w:t>.:</w:t>
      </w:r>
    </w:p>
    <w:p w:rsidR="005267C8" w:rsidRPr="00E92FF8" w:rsidRDefault="005267C8" w:rsidP="00E92FF8">
      <w:pPr>
        <w:autoSpaceDE w:val="0"/>
        <w:autoSpaceDN w:val="0"/>
        <w:adjustRightInd w:val="0"/>
        <w:ind w:left="709" w:firstLine="709"/>
        <w:jc w:val="both"/>
        <w:rPr>
          <w:rFonts w:eastAsiaTheme="minorHAnsi"/>
          <w:sz w:val="24"/>
          <w:szCs w:val="24"/>
          <w:lang w:eastAsia="en-US"/>
        </w:rPr>
      </w:pPr>
      <w:proofErr w:type="gramStart"/>
      <w:r w:rsidRPr="00E92FF8">
        <w:rPr>
          <w:rFonts w:eastAsiaTheme="minorHAnsi"/>
          <w:sz w:val="24"/>
          <w:szCs w:val="24"/>
          <w:lang w:eastAsia="en-US"/>
        </w:rPr>
        <w:t xml:space="preserve">1) 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(далее Сводный прогнозный баланс): объем мощности 3,576 МВт, в том числе 3,576 МВт в первом и 3,576 МВт во втором полугодии, объем электрической энергии (потери) 0,910 млн. </w:t>
      </w:r>
      <w:proofErr w:type="spellStart"/>
      <w:r w:rsidRPr="00E92FF8">
        <w:rPr>
          <w:rFonts w:eastAsiaTheme="minorHAnsi"/>
          <w:sz w:val="24"/>
          <w:szCs w:val="24"/>
          <w:lang w:eastAsia="en-US"/>
        </w:rPr>
        <w:t>кВтч</w:t>
      </w:r>
      <w:proofErr w:type="spellEnd"/>
      <w:r w:rsidRPr="00E92FF8">
        <w:rPr>
          <w:rFonts w:eastAsiaTheme="minorHAnsi"/>
          <w:sz w:val="24"/>
          <w:szCs w:val="24"/>
          <w:lang w:eastAsia="en-US"/>
        </w:rPr>
        <w:t xml:space="preserve">, в том числе 0,454 млн. </w:t>
      </w:r>
      <w:proofErr w:type="spellStart"/>
      <w:r w:rsidRPr="00E92FF8">
        <w:rPr>
          <w:rFonts w:eastAsiaTheme="minorHAnsi"/>
          <w:sz w:val="24"/>
          <w:szCs w:val="24"/>
          <w:lang w:eastAsia="en-US"/>
        </w:rPr>
        <w:t>кВтч</w:t>
      </w:r>
      <w:proofErr w:type="spellEnd"/>
      <w:r w:rsidRPr="00E92FF8">
        <w:rPr>
          <w:rFonts w:eastAsiaTheme="minorHAnsi"/>
          <w:sz w:val="24"/>
          <w:szCs w:val="24"/>
          <w:lang w:eastAsia="en-US"/>
        </w:rPr>
        <w:t xml:space="preserve"> в первом полугодии, 0,456</w:t>
      </w:r>
      <w:proofErr w:type="gramEnd"/>
      <w:r w:rsidRPr="00E92FF8">
        <w:rPr>
          <w:rFonts w:eastAsiaTheme="minorHAnsi"/>
          <w:sz w:val="24"/>
          <w:szCs w:val="24"/>
          <w:lang w:eastAsia="en-US"/>
        </w:rPr>
        <w:t xml:space="preserve"> во втором полугодии;</w:t>
      </w:r>
    </w:p>
    <w:p w:rsidR="005267C8" w:rsidRPr="00E92FF8" w:rsidRDefault="005267C8" w:rsidP="00E92FF8">
      <w:pPr>
        <w:autoSpaceDE w:val="0"/>
        <w:autoSpaceDN w:val="0"/>
        <w:adjustRightInd w:val="0"/>
        <w:ind w:left="709" w:firstLine="709"/>
        <w:jc w:val="both"/>
        <w:rPr>
          <w:rFonts w:eastAsiaTheme="minorHAnsi"/>
          <w:sz w:val="24"/>
          <w:szCs w:val="24"/>
          <w:lang w:eastAsia="en-US"/>
        </w:rPr>
      </w:pPr>
      <w:r w:rsidRPr="00E92FF8">
        <w:rPr>
          <w:rFonts w:eastAsiaTheme="minorHAnsi"/>
          <w:sz w:val="24"/>
          <w:szCs w:val="24"/>
          <w:lang w:eastAsia="en-US"/>
        </w:rPr>
        <w:t xml:space="preserve">2) ставок тарифа на содержание объектов электросетевого хозяйства, входящих в ЕНЭС, планируемых к утверждению ФАС России на 2020 год: 182 697,68 руб./МВт*мес. </w:t>
      </w:r>
      <w:r w:rsidRPr="00E92FF8">
        <w:rPr>
          <w:rFonts w:eastAsiaTheme="minorHAnsi"/>
          <w:sz w:val="24"/>
          <w:szCs w:val="24"/>
          <w:lang w:eastAsia="en-US"/>
        </w:rPr>
        <w:lastRenderedPageBreak/>
        <w:t>(219 237,22 руб./МВт*мес. с НДС 20%) в первом полугодии, 192 746,05 руб./МВт*мес. (231 295,26 руб./МВт*</w:t>
      </w:r>
      <w:proofErr w:type="spellStart"/>
      <w:r w:rsidRPr="00E92FF8">
        <w:rPr>
          <w:rFonts w:eastAsiaTheme="minorHAnsi"/>
          <w:sz w:val="24"/>
          <w:szCs w:val="24"/>
          <w:lang w:eastAsia="en-US"/>
        </w:rPr>
        <w:t>мес</w:t>
      </w:r>
      <w:proofErr w:type="gramStart"/>
      <w:r w:rsidRPr="00E92FF8">
        <w:rPr>
          <w:rFonts w:eastAsiaTheme="minorHAnsi"/>
          <w:sz w:val="24"/>
          <w:szCs w:val="24"/>
          <w:lang w:eastAsia="en-US"/>
        </w:rPr>
        <w:t>.с</w:t>
      </w:r>
      <w:proofErr w:type="spellEnd"/>
      <w:proofErr w:type="gramEnd"/>
      <w:r w:rsidRPr="00E92FF8">
        <w:rPr>
          <w:rFonts w:eastAsiaTheme="minorHAnsi"/>
          <w:sz w:val="24"/>
          <w:szCs w:val="24"/>
          <w:lang w:eastAsia="en-US"/>
        </w:rPr>
        <w:t xml:space="preserve"> НДС 20% ) во втором полугодии;</w:t>
      </w:r>
    </w:p>
    <w:p w:rsidR="005267C8" w:rsidRPr="00E92FF8" w:rsidRDefault="005267C8" w:rsidP="00E92FF8">
      <w:pPr>
        <w:autoSpaceDE w:val="0"/>
        <w:autoSpaceDN w:val="0"/>
        <w:adjustRightInd w:val="0"/>
        <w:ind w:left="709" w:firstLine="709"/>
        <w:jc w:val="both"/>
        <w:rPr>
          <w:rFonts w:eastAsiaTheme="minorHAnsi"/>
          <w:sz w:val="28"/>
          <w:szCs w:val="28"/>
          <w:lang w:eastAsia="en-US"/>
        </w:rPr>
      </w:pPr>
      <w:proofErr w:type="gramStart"/>
      <w:r w:rsidRPr="00E92FF8">
        <w:rPr>
          <w:rFonts w:eastAsiaTheme="minorHAnsi"/>
          <w:sz w:val="24"/>
          <w:szCs w:val="24"/>
          <w:lang w:eastAsia="en-US"/>
        </w:rPr>
        <w:t>3) ставки тарифа на оплату нормативных потерь в сетях ЕНЭС на 2020 год в размере 1 808,0 руб./МВт*час (2 169,6 руб./МВт*час с НДС 20%) на основании официально опубликованных Ассоциацией НП «Совет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w:t>
      </w:r>
      <w:proofErr w:type="gramEnd"/>
      <w:r w:rsidRPr="00E92FF8">
        <w:rPr>
          <w:rFonts w:eastAsiaTheme="minorHAnsi"/>
          <w:sz w:val="24"/>
          <w:szCs w:val="24"/>
          <w:lang w:eastAsia="en-US"/>
        </w:rPr>
        <w:t xml:space="preserve"> ее передаче по сетям ЕНЭС, на следующий период регулирования по субъектам РФ на 2020 год (по состоянию на 01.11.2019 года)</w:t>
      </w:r>
      <w:r w:rsidRPr="00E92FF8">
        <w:rPr>
          <w:rFonts w:eastAsiaTheme="minorHAnsi"/>
          <w:sz w:val="28"/>
          <w:szCs w:val="28"/>
          <w:lang w:eastAsia="en-US"/>
        </w:rPr>
        <w:t>;</w:t>
      </w:r>
    </w:p>
    <w:p w:rsidR="005267C8" w:rsidRPr="00E92FF8" w:rsidRDefault="005267C8" w:rsidP="00E92FF8">
      <w:pPr>
        <w:autoSpaceDE w:val="0"/>
        <w:autoSpaceDN w:val="0"/>
        <w:adjustRightInd w:val="0"/>
        <w:ind w:left="709" w:firstLine="709"/>
        <w:jc w:val="both"/>
        <w:rPr>
          <w:rFonts w:eastAsiaTheme="minorHAnsi"/>
          <w:sz w:val="24"/>
          <w:szCs w:val="24"/>
          <w:lang w:eastAsia="en-US"/>
        </w:rPr>
      </w:pPr>
      <w:r w:rsidRPr="00E92FF8">
        <w:rPr>
          <w:rFonts w:eastAsiaTheme="minorHAnsi"/>
          <w:sz w:val="24"/>
          <w:szCs w:val="24"/>
          <w:lang w:eastAsia="en-US"/>
        </w:rPr>
        <w:t>4) с учетом НДС 20%.</w:t>
      </w:r>
    </w:p>
    <w:p w:rsidR="005267C8" w:rsidRPr="00E92FF8" w:rsidRDefault="005267C8" w:rsidP="00E92FF8">
      <w:pPr>
        <w:tabs>
          <w:tab w:val="left" w:pos="720"/>
        </w:tabs>
        <w:ind w:firstLine="720"/>
        <w:jc w:val="both"/>
        <w:rPr>
          <w:b/>
          <w:sz w:val="16"/>
          <w:szCs w:val="16"/>
        </w:rPr>
      </w:pPr>
    </w:p>
    <w:p w:rsidR="005267C8" w:rsidRPr="00E92FF8" w:rsidRDefault="005267C8" w:rsidP="00E92FF8">
      <w:pPr>
        <w:tabs>
          <w:tab w:val="left" w:pos="720"/>
        </w:tabs>
        <w:ind w:firstLine="720"/>
        <w:jc w:val="both"/>
        <w:rPr>
          <w:b/>
          <w:sz w:val="24"/>
          <w:szCs w:val="24"/>
        </w:rPr>
      </w:pPr>
      <w:r w:rsidRPr="00E92FF8">
        <w:rPr>
          <w:b/>
          <w:sz w:val="24"/>
          <w:szCs w:val="24"/>
        </w:rPr>
        <w:t>Расходы на энергию на хозяйственные нужды</w:t>
      </w:r>
    </w:p>
    <w:p w:rsidR="005267C8" w:rsidRPr="00E92FF8" w:rsidRDefault="005267C8" w:rsidP="00E92FF8">
      <w:pPr>
        <w:pStyle w:val="23"/>
        <w:spacing w:after="0" w:line="240" w:lineRule="auto"/>
        <w:ind w:firstLine="709"/>
        <w:jc w:val="both"/>
        <w:rPr>
          <w:sz w:val="24"/>
          <w:szCs w:val="24"/>
        </w:rPr>
      </w:pPr>
      <w:r w:rsidRPr="00E92FF8">
        <w:rPr>
          <w:sz w:val="24"/>
          <w:szCs w:val="24"/>
        </w:rPr>
        <w:t xml:space="preserve">Расходы по статье составили 27,2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в том числе:</w:t>
      </w:r>
    </w:p>
    <w:p w:rsidR="005267C8" w:rsidRPr="00E92FF8" w:rsidRDefault="005267C8" w:rsidP="00E92FF8">
      <w:pPr>
        <w:pStyle w:val="23"/>
        <w:spacing w:after="0" w:line="240" w:lineRule="auto"/>
        <w:ind w:firstLine="709"/>
        <w:jc w:val="both"/>
        <w:rPr>
          <w:sz w:val="24"/>
          <w:szCs w:val="24"/>
        </w:rPr>
      </w:pPr>
      <w:r w:rsidRPr="00E92FF8">
        <w:rPr>
          <w:sz w:val="24"/>
          <w:szCs w:val="24"/>
        </w:rPr>
        <w:t xml:space="preserve">- расходы на тепловую энергию и горячее водоснабжение учтены департаментом в заявленном размере 25,9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что не превышает расчетной оценочной стоимости данных расходов, выполненного департаментом исходя из договорных объемов потребления ресурса в годовом исчислении, с применением на 1 полугодие 2020 год тарифов 2 полугодия 2019 года, утвержденных приказами департамента от 28.06.19 №181-ТЭ, от 11.12.18 №733-В, </w:t>
      </w:r>
      <w:r w:rsidRPr="00E92FF8">
        <w:rPr>
          <w:bCs/>
          <w:sz w:val="24"/>
          <w:szCs w:val="24"/>
        </w:rPr>
        <w:t>с учетом прогнозируемого департаментом роста тарифов на 2 полугодие 2020 года</w:t>
      </w:r>
      <w:r w:rsidRPr="00E92FF8">
        <w:rPr>
          <w:bCs/>
          <w:iCs/>
          <w:sz w:val="24"/>
          <w:szCs w:val="24"/>
        </w:rPr>
        <w:t xml:space="preserve">. </w:t>
      </w:r>
    </w:p>
    <w:p w:rsidR="005267C8" w:rsidRPr="00E92FF8" w:rsidRDefault="005267C8" w:rsidP="00E92FF8">
      <w:pPr>
        <w:pStyle w:val="23"/>
        <w:spacing w:after="0" w:line="240" w:lineRule="auto"/>
        <w:ind w:firstLine="709"/>
        <w:jc w:val="both"/>
        <w:rPr>
          <w:sz w:val="24"/>
          <w:szCs w:val="24"/>
        </w:rPr>
      </w:pPr>
      <w:r w:rsidRPr="00E92FF8">
        <w:rPr>
          <w:sz w:val="24"/>
          <w:szCs w:val="24"/>
        </w:rPr>
        <w:t xml:space="preserve">- расходы на холодное водоснабжение и водоотведение учтены департаментом в размере 1,3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расчет произведен исходя из годового потребления ресурса в соответствии с дополнительным соглашением от 01.03.18 к договору с МУП г. Новосибирска «</w:t>
      </w:r>
      <w:proofErr w:type="spellStart"/>
      <w:r w:rsidRPr="00E92FF8">
        <w:rPr>
          <w:sz w:val="24"/>
          <w:szCs w:val="24"/>
        </w:rPr>
        <w:t>Горводоканал</w:t>
      </w:r>
      <w:proofErr w:type="spellEnd"/>
      <w:r w:rsidRPr="00E92FF8">
        <w:rPr>
          <w:sz w:val="24"/>
          <w:szCs w:val="24"/>
        </w:rPr>
        <w:t xml:space="preserve">» от 13.02.18 №20399-Д с учетом договорных объемов потребления ресурса, с применением на 1 полугодие 2020 год тарифов, на 2 полугодие 2019 год, утвержденных приказом департамента от 15.12.2018 №657-В, </w:t>
      </w:r>
      <w:r w:rsidRPr="00E92FF8">
        <w:rPr>
          <w:bCs/>
          <w:sz w:val="24"/>
          <w:szCs w:val="24"/>
        </w:rPr>
        <w:t>с учетом прогнозируемого департаментом роста тарифов на 2 полугодие 2020 года</w:t>
      </w:r>
      <w:r w:rsidRPr="00E92FF8">
        <w:rPr>
          <w:bCs/>
          <w:iCs/>
          <w:sz w:val="24"/>
          <w:szCs w:val="24"/>
        </w:rPr>
        <w:t>.</w:t>
      </w:r>
    </w:p>
    <w:p w:rsidR="005267C8" w:rsidRPr="00E92FF8" w:rsidRDefault="005267C8" w:rsidP="00E92FF8">
      <w:pPr>
        <w:pStyle w:val="23"/>
        <w:spacing w:after="0" w:line="240" w:lineRule="auto"/>
        <w:ind w:firstLine="709"/>
        <w:jc w:val="both"/>
        <w:rPr>
          <w:sz w:val="24"/>
          <w:szCs w:val="24"/>
        </w:rPr>
      </w:pPr>
    </w:p>
    <w:p w:rsidR="005267C8" w:rsidRPr="00E92FF8" w:rsidRDefault="005267C8" w:rsidP="00E92FF8">
      <w:pPr>
        <w:tabs>
          <w:tab w:val="left" w:pos="720"/>
        </w:tabs>
        <w:ind w:firstLine="720"/>
        <w:jc w:val="both"/>
        <w:rPr>
          <w:b/>
          <w:sz w:val="24"/>
          <w:szCs w:val="24"/>
        </w:rPr>
      </w:pPr>
      <w:r w:rsidRPr="00E92FF8">
        <w:rPr>
          <w:b/>
          <w:sz w:val="24"/>
          <w:szCs w:val="24"/>
        </w:rPr>
        <w:t>Отчисления на страховые взносы</w:t>
      </w:r>
    </w:p>
    <w:p w:rsidR="005267C8" w:rsidRPr="00E92FF8" w:rsidRDefault="005267C8" w:rsidP="00E92FF8">
      <w:pPr>
        <w:pStyle w:val="23"/>
        <w:tabs>
          <w:tab w:val="left" w:pos="2394"/>
        </w:tabs>
        <w:spacing w:after="0" w:line="240" w:lineRule="auto"/>
        <w:ind w:firstLine="851"/>
        <w:jc w:val="both"/>
        <w:rPr>
          <w:sz w:val="24"/>
          <w:szCs w:val="24"/>
        </w:rPr>
      </w:pPr>
      <w:r w:rsidRPr="00E92FF8">
        <w:rPr>
          <w:sz w:val="24"/>
          <w:szCs w:val="24"/>
        </w:rPr>
        <w:t xml:space="preserve">Расходы по уплате страховых взносов и обязательных платежей сформированы в размере 2 448,0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расчётным способом исходя из тарифа страховых взносов в размере 30% и тарифа на обязательное социальное страхование от несчастных случаев на производстве и профессиональных заболеваний, установленный для организаций, оказывающих услуги по передаче электрической энергии в размере 0,4 % от признанного экономически обоснованным ФОТ (3 класс профессионального риска - передача электроэнергии); </w:t>
      </w:r>
    </w:p>
    <w:p w:rsidR="005267C8" w:rsidRPr="00E92FF8" w:rsidRDefault="005267C8" w:rsidP="00E92FF8">
      <w:pPr>
        <w:tabs>
          <w:tab w:val="left" w:pos="720"/>
        </w:tabs>
        <w:ind w:firstLine="720"/>
        <w:jc w:val="both"/>
        <w:rPr>
          <w:sz w:val="24"/>
          <w:szCs w:val="24"/>
        </w:rPr>
      </w:pPr>
    </w:p>
    <w:p w:rsidR="005267C8" w:rsidRPr="00E92FF8" w:rsidRDefault="005267C8" w:rsidP="00E92FF8">
      <w:pPr>
        <w:tabs>
          <w:tab w:val="left" w:pos="720"/>
        </w:tabs>
        <w:ind w:firstLine="720"/>
        <w:jc w:val="both"/>
        <w:rPr>
          <w:b/>
          <w:sz w:val="24"/>
          <w:szCs w:val="24"/>
        </w:rPr>
      </w:pPr>
      <w:r w:rsidRPr="00E92FF8">
        <w:rPr>
          <w:b/>
          <w:sz w:val="24"/>
          <w:szCs w:val="24"/>
        </w:rPr>
        <w:t>Амортизационные отчисления</w:t>
      </w:r>
    </w:p>
    <w:p w:rsidR="005267C8" w:rsidRPr="00E92FF8" w:rsidRDefault="005267C8" w:rsidP="00E92FF8">
      <w:pPr>
        <w:ind w:firstLine="709"/>
        <w:jc w:val="both"/>
        <w:rPr>
          <w:sz w:val="24"/>
          <w:szCs w:val="24"/>
        </w:rPr>
      </w:pPr>
      <w:r w:rsidRPr="00E92FF8">
        <w:rPr>
          <w:sz w:val="24"/>
          <w:szCs w:val="24"/>
        </w:rPr>
        <w:t xml:space="preserve">Расходы </w:t>
      </w:r>
      <w:r w:rsidRPr="00E92FF8">
        <w:rPr>
          <w:i/>
          <w:sz w:val="24"/>
          <w:szCs w:val="24"/>
        </w:rPr>
        <w:t>на амортизационные отчисления</w:t>
      </w:r>
      <w:r w:rsidRPr="00E92FF8">
        <w:rPr>
          <w:sz w:val="24"/>
          <w:szCs w:val="24"/>
        </w:rPr>
        <w:t xml:space="preserve"> сформированы в размере 4 906,4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с учетом определения экономически обоснованного размера амортизации на плановый период регулирования в соответствии с требованием п. 27 Основ ценообразования с применением максимального срока полезного использования активов и отнесения этих активов к соответствующей амортизационной группе, установленными </w:t>
      </w:r>
      <w:hyperlink r:id="rId9" w:history="1">
        <w:r w:rsidRPr="00E92FF8">
          <w:rPr>
            <w:sz w:val="24"/>
            <w:szCs w:val="24"/>
          </w:rPr>
          <w:t>Классификацией</w:t>
        </w:r>
      </w:hyperlink>
      <w:r w:rsidRPr="00E92FF8">
        <w:rPr>
          <w:sz w:val="24"/>
          <w:szCs w:val="24"/>
        </w:rPr>
        <w:t xml:space="preserve">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 исходя из стоимости основных средств определенной с учетом переоценки по состоянию на 31.12.2018 (так как амортизационные отчисления признаны основным источником финансирования утвержденной Инвестиционной программы организации на 2020-2024 </w:t>
      </w:r>
      <w:proofErr w:type="spellStart"/>
      <w:proofErr w:type="gramStart"/>
      <w:r w:rsidRPr="00E92FF8">
        <w:rPr>
          <w:sz w:val="24"/>
          <w:szCs w:val="24"/>
        </w:rPr>
        <w:t>гг</w:t>
      </w:r>
      <w:proofErr w:type="spellEnd"/>
      <w:proofErr w:type="gramEnd"/>
      <w:r w:rsidRPr="00E92FF8">
        <w:rPr>
          <w:sz w:val="24"/>
          <w:szCs w:val="24"/>
        </w:rPr>
        <w:t>), расчет произведен с учетом стоимости поступивших ОС в 2019 году в соответствии с ведомостью амортизационных отчислений организации за август 2019 года.</w:t>
      </w:r>
    </w:p>
    <w:p w:rsidR="005267C8" w:rsidRDefault="005267C8" w:rsidP="00E92FF8">
      <w:pPr>
        <w:tabs>
          <w:tab w:val="left" w:pos="720"/>
        </w:tabs>
        <w:ind w:firstLine="720"/>
        <w:jc w:val="both"/>
        <w:rPr>
          <w:sz w:val="24"/>
          <w:szCs w:val="24"/>
        </w:rPr>
      </w:pPr>
    </w:p>
    <w:p w:rsidR="002E4AB6" w:rsidRDefault="002E4AB6" w:rsidP="00E92FF8">
      <w:pPr>
        <w:tabs>
          <w:tab w:val="left" w:pos="720"/>
        </w:tabs>
        <w:ind w:firstLine="720"/>
        <w:jc w:val="both"/>
        <w:rPr>
          <w:sz w:val="24"/>
          <w:szCs w:val="24"/>
        </w:rPr>
      </w:pPr>
    </w:p>
    <w:p w:rsidR="002E4AB6" w:rsidRDefault="002E4AB6" w:rsidP="00E92FF8">
      <w:pPr>
        <w:tabs>
          <w:tab w:val="left" w:pos="720"/>
        </w:tabs>
        <w:ind w:firstLine="720"/>
        <w:jc w:val="both"/>
        <w:rPr>
          <w:sz w:val="24"/>
          <w:szCs w:val="24"/>
        </w:rPr>
      </w:pPr>
    </w:p>
    <w:p w:rsidR="002E4AB6" w:rsidRPr="00E92FF8" w:rsidRDefault="002E4AB6" w:rsidP="00E92FF8">
      <w:pPr>
        <w:tabs>
          <w:tab w:val="left" w:pos="720"/>
        </w:tabs>
        <w:ind w:firstLine="720"/>
        <w:jc w:val="both"/>
        <w:rPr>
          <w:sz w:val="24"/>
          <w:szCs w:val="24"/>
        </w:rPr>
      </w:pPr>
    </w:p>
    <w:p w:rsidR="005267C8" w:rsidRPr="00E92FF8" w:rsidRDefault="005267C8" w:rsidP="00E92FF8">
      <w:pPr>
        <w:tabs>
          <w:tab w:val="left" w:pos="720"/>
        </w:tabs>
        <w:jc w:val="both"/>
        <w:rPr>
          <w:b/>
          <w:sz w:val="24"/>
          <w:szCs w:val="24"/>
        </w:rPr>
      </w:pPr>
      <w:r w:rsidRPr="00E92FF8">
        <w:rPr>
          <w:b/>
          <w:sz w:val="24"/>
          <w:szCs w:val="24"/>
        </w:rPr>
        <w:lastRenderedPageBreak/>
        <w:tab/>
        <w:t>Плата за аренду имущества</w:t>
      </w:r>
    </w:p>
    <w:p w:rsidR="005267C8" w:rsidRPr="00E92FF8" w:rsidRDefault="005267C8" w:rsidP="00E92FF8">
      <w:pPr>
        <w:tabs>
          <w:tab w:val="left" w:pos="720"/>
        </w:tabs>
        <w:ind w:firstLine="720"/>
        <w:jc w:val="both"/>
        <w:rPr>
          <w:sz w:val="24"/>
          <w:szCs w:val="24"/>
        </w:rPr>
      </w:pPr>
      <w:r w:rsidRPr="00E92FF8">
        <w:rPr>
          <w:sz w:val="24"/>
          <w:szCs w:val="24"/>
        </w:rPr>
        <w:t xml:space="preserve">Согласно предложению организации расходы по аренде составили 3 761,2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в том числе: аренда объектов электросетевого хозяйства – 2 618,3 </w:t>
      </w:r>
      <w:proofErr w:type="spellStart"/>
      <w:r w:rsidRPr="00E92FF8">
        <w:rPr>
          <w:sz w:val="24"/>
          <w:szCs w:val="24"/>
        </w:rPr>
        <w:t>тыс.руб</w:t>
      </w:r>
      <w:proofErr w:type="spellEnd"/>
      <w:r w:rsidRPr="00E92FF8">
        <w:rPr>
          <w:sz w:val="24"/>
          <w:szCs w:val="24"/>
        </w:rPr>
        <w:t xml:space="preserve">., аренда офиса – 1116,9 </w:t>
      </w:r>
      <w:proofErr w:type="spellStart"/>
      <w:r w:rsidRPr="00E92FF8">
        <w:rPr>
          <w:sz w:val="24"/>
          <w:szCs w:val="24"/>
        </w:rPr>
        <w:t>тыс.руб</w:t>
      </w:r>
      <w:proofErr w:type="spellEnd"/>
      <w:r w:rsidRPr="00E92FF8">
        <w:rPr>
          <w:sz w:val="24"/>
          <w:szCs w:val="24"/>
        </w:rPr>
        <w:t xml:space="preserve">., и аренда земли – 26,0 </w:t>
      </w:r>
      <w:proofErr w:type="spellStart"/>
      <w:r w:rsidRPr="00E92FF8">
        <w:rPr>
          <w:sz w:val="24"/>
          <w:szCs w:val="24"/>
        </w:rPr>
        <w:t>тыс.руб</w:t>
      </w:r>
      <w:proofErr w:type="spellEnd"/>
      <w:r w:rsidRPr="00E92FF8">
        <w:rPr>
          <w:sz w:val="24"/>
          <w:szCs w:val="24"/>
        </w:rPr>
        <w:t xml:space="preserve">. </w:t>
      </w:r>
    </w:p>
    <w:p w:rsidR="005267C8" w:rsidRPr="00E92FF8" w:rsidRDefault="005267C8" w:rsidP="00E92FF8">
      <w:pPr>
        <w:tabs>
          <w:tab w:val="left" w:pos="720"/>
        </w:tabs>
        <w:ind w:firstLine="720"/>
        <w:jc w:val="both"/>
        <w:rPr>
          <w:sz w:val="24"/>
          <w:szCs w:val="24"/>
        </w:rPr>
      </w:pPr>
      <w:r w:rsidRPr="00E92FF8">
        <w:rPr>
          <w:sz w:val="24"/>
          <w:szCs w:val="24"/>
        </w:rPr>
        <w:t xml:space="preserve">По результатам экспертизы расчетов департаментом признаны экономически обоснованными расходы в сумме </w:t>
      </w:r>
      <w:r w:rsidRPr="00E92FF8">
        <w:rPr>
          <w:b/>
          <w:sz w:val="24"/>
          <w:szCs w:val="24"/>
        </w:rPr>
        <w:t xml:space="preserve">1 863,4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в том числе:</w:t>
      </w:r>
    </w:p>
    <w:p w:rsidR="005267C8" w:rsidRPr="00E92FF8" w:rsidRDefault="005267C8" w:rsidP="00E92FF8">
      <w:pPr>
        <w:ind w:firstLine="709"/>
        <w:jc w:val="both"/>
        <w:rPr>
          <w:sz w:val="24"/>
          <w:szCs w:val="24"/>
        </w:rPr>
      </w:pPr>
      <w:r w:rsidRPr="00E92FF8">
        <w:rPr>
          <w:bCs/>
          <w:sz w:val="24"/>
        </w:rPr>
        <w:t xml:space="preserve">- </w:t>
      </w:r>
      <w:r w:rsidRPr="00E92FF8">
        <w:rPr>
          <w:bCs/>
          <w:i/>
          <w:sz w:val="24"/>
        </w:rPr>
        <w:t>расходы на аренду</w:t>
      </w:r>
      <w:r w:rsidRPr="00E92FF8">
        <w:rPr>
          <w:bCs/>
          <w:sz w:val="24"/>
        </w:rPr>
        <w:t xml:space="preserve"> </w:t>
      </w:r>
      <w:r w:rsidRPr="00E92FF8">
        <w:rPr>
          <w:bCs/>
          <w:i/>
          <w:sz w:val="24"/>
        </w:rPr>
        <w:t xml:space="preserve">объектов электросетевого хозяйства </w:t>
      </w:r>
      <w:r w:rsidRPr="00E92FF8">
        <w:rPr>
          <w:sz w:val="24"/>
          <w:szCs w:val="24"/>
        </w:rPr>
        <w:t xml:space="preserve">учтены департаментом в размере </w:t>
      </w:r>
      <w:r w:rsidRPr="00E92FF8">
        <w:rPr>
          <w:b/>
          <w:sz w:val="24"/>
          <w:szCs w:val="24"/>
        </w:rPr>
        <w:t xml:space="preserve">1 863,4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в том числе:</w:t>
      </w:r>
    </w:p>
    <w:p w:rsidR="005267C8" w:rsidRPr="00E92FF8" w:rsidRDefault="005267C8" w:rsidP="00E92FF8">
      <w:pPr>
        <w:pStyle w:val="a7"/>
        <w:numPr>
          <w:ilvl w:val="0"/>
          <w:numId w:val="3"/>
        </w:numPr>
        <w:jc w:val="both"/>
        <w:rPr>
          <w:sz w:val="24"/>
          <w:szCs w:val="24"/>
        </w:rPr>
      </w:pPr>
      <w:r w:rsidRPr="00E92FF8">
        <w:rPr>
          <w:bCs/>
          <w:sz w:val="24"/>
        </w:rPr>
        <w:t xml:space="preserve">по договору </w:t>
      </w:r>
      <w:r w:rsidRPr="00E92FF8">
        <w:rPr>
          <w:sz w:val="24"/>
          <w:szCs w:val="24"/>
        </w:rPr>
        <w:t xml:space="preserve">аренды от 01.03.2016 г. № 3-А/2016, заключенному с ООО «Новосибирская электросетевая компания» (ООО «НЭСК»), с учетом дополнительных соглашений: от 18.10.18 №10 (с уточненным перечнем переданного имущества), от 21.12.18 №11 (с уточнением стоимости аренды имущества с 01.01.2019), от 12.12.2019 №12 (с продлением срока действия договора до 31.12.2024) заявлены в размере 130,8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с НДС. Расходы учтены департаментом в размере </w:t>
      </w:r>
      <w:r w:rsidRPr="00E92FF8">
        <w:rPr>
          <w:b/>
          <w:i/>
          <w:sz w:val="24"/>
          <w:szCs w:val="24"/>
        </w:rPr>
        <w:t>104,9</w:t>
      </w:r>
      <w:r w:rsidRPr="00E92FF8">
        <w:rPr>
          <w:b/>
          <w:sz w:val="24"/>
          <w:szCs w:val="24"/>
        </w:rPr>
        <w:t xml:space="preserve">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исходя из расчета (в соответствии с требованиями пп5 п.28 Основ ценообразования) амортизационных отчислений по арендованным объектам основных средств с использованием максимальных сроков полезного использования, а также налога на имущество в части недвижимого имущества в соответствии с изменениями в гл.30 НК РФ, вступающими в силу с 01.01.2019. </w:t>
      </w:r>
      <w:proofErr w:type="gramStart"/>
      <w:r w:rsidRPr="00E92FF8">
        <w:rPr>
          <w:sz w:val="24"/>
          <w:szCs w:val="24"/>
        </w:rPr>
        <w:t>Подтверждение уплаты налога на имущество со стороны арендодателя ООО «НЭСК» представлено дополнительным письмом от 15.10.2019 «291 (</w:t>
      </w:r>
      <w:proofErr w:type="spellStart"/>
      <w:r w:rsidRPr="00E92FF8">
        <w:rPr>
          <w:sz w:val="24"/>
          <w:szCs w:val="24"/>
        </w:rPr>
        <w:t>вх</w:t>
      </w:r>
      <w:proofErr w:type="spellEnd"/>
      <w:r w:rsidRPr="00E92FF8">
        <w:rPr>
          <w:sz w:val="24"/>
          <w:szCs w:val="24"/>
        </w:rPr>
        <w:t>. от 16.10.2019 №1055/33.</w:t>
      </w:r>
      <w:proofErr w:type="gramEnd"/>
      <w:r w:rsidRPr="00E92FF8">
        <w:rPr>
          <w:sz w:val="24"/>
          <w:szCs w:val="24"/>
        </w:rPr>
        <w:t xml:space="preserve"> При расчете земельного налога учтен один объект с кадастровым номером 54:35:101180:68, площадью 170 </w:t>
      </w:r>
      <w:proofErr w:type="spellStart"/>
      <w:r w:rsidRPr="00E92FF8">
        <w:rPr>
          <w:sz w:val="24"/>
          <w:szCs w:val="24"/>
        </w:rPr>
        <w:t>кв.м</w:t>
      </w:r>
      <w:proofErr w:type="spellEnd"/>
      <w:r w:rsidRPr="00E92FF8">
        <w:rPr>
          <w:sz w:val="24"/>
          <w:szCs w:val="24"/>
        </w:rPr>
        <w:t xml:space="preserve">. по адресу: </w:t>
      </w:r>
      <w:proofErr w:type="spellStart"/>
      <w:r w:rsidRPr="00E92FF8">
        <w:rPr>
          <w:sz w:val="24"/>
          <w:szCs w:val="24"/>
        </w:rPr>
        <w:t>ул</w:t>
      </w:r>
      <w:proofErr w:type="gramStart"/>
      <w:r w:rsidRPr="00E92FF8">
        <w:rPr>
          <w:sz w:val="24"/>
          <w:szCs w:val="24"/>
        </w:rPr>
        <w:t>.Д</w:t>
      </w:r>
      <w:proofErr w:type="gramEnd"/>
      <w:r w:rsidRPr="00E92FF8">
        <w:rPr>
          <w:sz w:val="24"/>
          <w:szCs w:val="24"/>
        </w:rPr>
        <w:t>ержавина</w:t>
      </w:r>
      <w:proofErr w:type="spellEnd"/>
      <w:r w:rsidRPr="00E92FF8">
        <w:rPr>
          <w:sz w:val="24"/>
          <w:szCs w:val="24"/>
        </w:rPr>
        <w:t>, 28.</w:t>
      </w:r>
    </w:p>
    <w:p w:rsidR="005267C8" w:rsidRPr="00E92FF8" w:rsidRDefault="005267C8" w:rsidP="00E92FF8">
      <w:pPr>
        <w:pStyle w:val="a7"/>
        <w:numPr>
          <w:ilvl w:val="0"/>
          <w:numId w:val="3"/>
        </w:numPr>
        <w:jc w:val="both"/>
        <w:rPr>
          <w:bCs/>
          <w:sz w:val="24"/>
        </w:rPr>
      </w:pPr>
      <w:r w:rsidRPr="00E92FF8">
        <w:rPr>
          <w:sz w:val="24"/>
          <w:szCs w:val="24"/>
        </w:rPr>
        <w:t xml:space="preserve">по договору аренды с ОАО </w:t>
      </w:r>
      <w:proofErr w:type="spellStart"/>
      <w:r w:rsidRPr="00E92FF8">
        <w:rPr>
          <w:sz w:val="24"/>
          <w:szCs w:val="24"/>
        </w:rPr>
        <w:t>Черепановский</w:t>
      </w:r>
      <w:proofErr w:type="spellEnd"/>
      <w:r w:rsidRPr="00E92FF8">
        <w:rPr>
          <w:sz w:val="24"/>
          <w:szCs w:val="24"/>
        </w:rPr>
        <w:t xml:space="preserve"> завод строительных материалов» от 01.08.2017 №30/АИ/2017, в соответствии с дополнительным соглашением от 28.12.2018 №1 срок действия договора аренды продлен до 31.12.2024. </w:t>
      </w:r>
      <w:r w:rsidRPr="00E92FF8">
        <w:rPr>
          <w:sz w:val="24"/>
        </w:rPr>
        <w:t>(Заявка письмом от 15.08.2019 №235, т.3 стр.76)</w:t>
      </w:r>
      <w:r w:rsidRPr="00E92FF8">
        <w:rPr>
          <w:sz w:val="24"/>
          <w:szCs w:val="24"/>
        </w:rPr>
        <w:t xml:space="preserve">, расходы заявлены в размере 60,0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с НДС. </w:t>
      </w:r>
      <w:proofErr w:type="gramStart"/>
      <w:r w:rsidRPr="00E92FF8">
        <w:rPr>
          <w:sz w:val="24"/>
          <w:szCs w:val="24"/>
        </w:rPr>
        <w:t xml:space="preserve">Расходы по договору </w:t>
      </w:r>
      <w:r w:rsidRPr="00E92FF8">
        <w:rPr>
          <w:b/>
          <w:sz w:val="24"/>
          <w:szCs w:val="24"/>
        </w:rPr>
        <w:t>не учтены</w:t>
      </w:r>
      <w:r w:rsidRPr="00E92FF8">
        <w:rPr>
          <w:sz w:val="24"/>
          <w:szCs w:val="24"/>
        </w:rPr>
        <w:t xml:space="preserve"> в НВВ, </w:t>
      </w:r>
      <w:r w:rsidRPr="00E92FF8">
        <w:rPr>
          <w:sz w:val="24"/>
        </w:rPr>
        <w:t>в соответствии с требованием пп.5 п.28 Основ ценообразования, согласно которому «</w:t>
      </w:r>
      <w:r w:rsidRPr="00E92FF8">
        <w:rPr>
          <w:sz w:val="24"/>
          <w:szCs w:val="24"/>
        </w:rPr>
        <w:t>плата за владение и (или) пользование имуществом, связанных с арендой объектов электросетевого хозяйства, не относящихся к единой национальной (общероссийской) электрической сети, в случае, если собственник объектов электросетевого хозяйства является единственным потребителем услуг по передаче электрической энергии, оказываемых с использованием указанных объектов</w:t>
      </w:r>
      <w:proofErr w:type="gramEnd"/>
      <w:r w:rsidRPr="00E92FF8">
        <w:rPr>
          <w:sz w:val="24"/>
          <w:szCs w:val="24"/>
        </w:rPr>
        <w:t xml:space="preserve"> электросетевого хозяйства, не включается в состав расходов, которые учитываются при определении необходимой валовой выручки». По данному договору собственник электросетевого хозяйства является единственным потребителем услуг по передаче электрической энергии.</w:t>
      </w:r>
    </w:p>
    <w:p w:rsidR="005267C8" w:rsidRPr="00E92FF8" w:rsidRDefault="005267C8" w:rsidP="00E92FF8">
      <w:pPr>
        <w:pStyle w:val="a7"/>
        <w:numPr>
          <w:ilvl w:val="0"/>
          <w:numId w:val="3"/>
        </w:numPr>
        <w:jc w:val="both"/>
        <w:rPr>
          <w:bCs/>
          <w:sz w:val="24"/>
        </w:rPr>
      </w:pPr>
      <w:r w:rsidRPr="00E92FF8">
        <w:rPr>
          <w:sz w:val="24"/>
          <w:szCs w:val="24"/>
        </w:rPr>
        <w:t>по договору аренды с ЗАО птицефабрика «Октябрьская» от 10</w:t>
      </w:r>
      <w:r w:rsidRPr="00E92FF8">
        <w:rPr>
          <w:bCs/>
          <w:sz w:val="24"/>
        </w:rPr>
        <w:t>.10.2018 №2016/2018/ДА, с дополнительным соглашением от 12.02.2019 №2 о продлении срока действия договора до 31.12.2024 (</w:t>
      </w:r>
      <w:r w:rsidRPr="00E92FF8">
        <w:rPr>
          <w:sz w:val="24"/>
        </w:rPr>
        <w:t>Заявка письмом от 15.08.2019 №235, т.3 стр.104)</w:t>
      </w:r>
      <w:r w:rsidRPr="00E92FF8">
        <w:rPr>
          <w:bCs/>
          <w:sz w:val="24"/>
        </w:rPr>
        <w:t xml:space="preserve"> расходы заявлены в размере 240,0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с НДС (письмом от 06.11.18 №469, </w:t>
      </w:r>
      <w:proofErr w:type="spellStart"/>
      <w:r w:rsidRPr="00E92FF8">
        <w:rPr>
          <w:bCs/>
          <w:sz w:val="24"/>
        </w:rPr>
        <w:t>вх</w:t>
      </w:r>
      <w:proofErr w:type="spellEnd"/>
      <w:r w:rsidRPr="00E92FF8">
        <w:rPr>
          <w:bCs/>
          <w:sz w:val="24"/>
        </w:rPr>
        <w:t xml:space="preserve">. от 06.11.18 №1705/33, стр. 8). Расходы учтены в размере </w:t>
      </w:r>
      <w:r w:rsidRPr="00E92FF8">
        <w:rPr>
          <w:b/>
          <w:bCs/>
          <w:sz w:val="24"/>
        </w:rPr>
        <w:t xml:space="preserve">119,2 </w:t>
      </w:r>
      <w:proofErr w:type="spellStart"/>
      <w:r w:rsidRPr="00E92FF8">
        <w:rPr>
          <w:b/>
          <w:bCs/>
          <w:sz w:val="24"/>
        </w:rPr>
        <w:t>тыс</w:t>
      </w:r>
      <w:proofErr w:type="gramStart"/>
      <w:r w:rsidRPr="00E92FF8">
        <w:rPr>
          <w:b/>
          <w:bCs/>
          <w:sz w:val="24"/>
        </w:rPr>
        <w:t>.р</w:t>
      </w:r>
      <w:proofErr w:type="gramEnd"/>
      <w:r w:rsidRPr="00E92FF8">
        <w:rPr>
          <w:b/>
          <w:bCs/>
          <w:sz w:val="24"/>
        </w:rPr>
        <w:t>уб</w:t>
      </w:r>
      <w:proofErr w:type="spellEnd"/>
      <w:r w:rsidRPr="00E92FF8">
        <w:rPr>
          <w:b/>
          <w:bCs/>
          <w:sz w:val="24"/>
        </w:rPr>
        <w:t>.</w:t>
      </w:r>
      <w:r w:rsidRPr="00E92FF8">
        <w:rPr>
          <w:bCs/>
          <w:sz w:val="24"/>
        </w:rPr>
        <w:t>, расчет произведен исходя из амортизационных отчислений по объектам основных средств с использованием максимальных сроков полезного использования, в соответствии с требованиями пп5 п.28 Основ ценообразования.</w:t>
      </w:r>
    </w:p>
    <w:p w:rsidR="005267C8" w:rsidRPr="00E92FF8" w:rsidRDefault="005267C8" w:rsidP="00E92FF8">
      <w:pPr>
        <w:pStyle w:val="a7"/>
        <w:numPr>
          <w:ilvl w:val="0"/>
          <w:numId w:val="3"/>
        </w:numPr>
        <w:autoSpaceDE w:val="0"/>
        <w:autoSpaceDN w:val="0"/>
        <w:adjustRightInd w:val="0"/>
        <w:jc w:val="both"/>
        <w:rPr>
          <w:bCs/>
          <w:sz w:val="24"/>
        </w:rPr>
      </w:pPr>
      <w:r w:rsidRPr="00E92FF8">
        <w:rPr>
          <w:bCs/>
          <w:sz w:val="24"/>
        </w:rPr>
        <w:t>по договору аренды с ЗАО Птицефабрика «Ново-</w:t>
      </w:r>
      <w:proofErr w:type="spellStart"/>
      <w:r w:rsidRPr="00E92FF8">
        <w:rPr>
          <w:bCs/>
          <w:sz w:val="24"/>
        </w:rPr>
        <w:t>Барышевская</w:t>
      </w:r>
      <w:proofErr w:type="spellEnd"/>
      <w:r w:rsidRPr="00E92FF8">
        <w:rPr>
          <w:bCs/>
          <w:sz w:val="24"/>
        </w:rPr>
        <w:t>» от 23.06.2019 №32/2019/ДА (</w:t>
      </w:r>
      <w:r w:rsidRPr="00E92FF8">
        <w:rPr>
          <w:sz w:val="24"/>
        </w:rPr>
        <w:t xml:space="preserve">Заявка письмом от 15.08.2019 №235, т.3 стр.221) расходы заявлены в размере 1560,0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согласно п.4.1. договора стоимость аренды составляет 130,0 </w:t>
      </w:r>
      <w:proofErr w:type="spellStart"/>
      <w:r w:rsidRPr="00E92FF8">
        <w:rPr>
          <w:sz w:val="24"/>
        </w:rPr>
        <w:t>тыс.руб</w:t>
      </w:r>
      <w:proofErr w:type="spellEnd"/>
      <w:r w:rsidRPr="00E92FF8">
        <w:rPr>
          <w:sz w:val="24"/>
        </w:rPr>
        <w:t>. в месяц с НДС 20%, согласно п. 2.1. договора срок действия договора с 01.01.2020 по 31.12.2024.</w:t>
      </w:r>
      <w:r w:rsidRPr="00E92FF8">
        <w:rPr>
          <w:bCs/>
          <w:sz w:val="24"/>
        </w:rPr>
        <w:t xml:space="preserve"> Департаментом расходы учтены в размере </w:t>
      </w:r>
      <w:r w:rsidRPr="00E92FF8">
        <w:rPr>
          <w:b/>
          <w:bCs/>
          <w:sz w:val="24"/>
        </w:rPr>
        <w:lastRenderedPageBreak/>
        <w:t xml:space="preserve">1 461,2 </w:t>
      </w:r>
      <w:proofErr w:type="spellStart"/>
      <w:r w:rsidRPr="00E92FF8">
        <w:rPr>
          <w:b/>
          <w:bCs/>
          <w:sz w:val="24"/>
        </w:rPr>
        <w:t>тыс</w:t>
      </w:r>
      <w:proofErr w:type="gramStart"/>
      <w:r w:rsidRPr="00E92FF8">
        <w:rPr>
          <w:b/>
          <w:bCs/>
          <w:sz w:val="24"/>
        </w:rPr>
        <w:t>.р</w:t>
      </w:r>
      <w:proofErr w:type="gramEnd"/>
      <w:r w:rsidRPr="00E92FF8">
        <w:rPr>
          <w:b/>
          <w:bCs/>
          <w:sz w:val="24"/>
        </w:rPr>
        <w:t>уб</w:t>
      </w:r>
      <w:proofErr w:type="spellEnd"/>
      <w:r w:rsidRPr="00E92FF8">
        <w:rPr>
          <w:b/>
          <w:bCs/>
          <w:sz w:val="24"/>
        </w:rPr>
        <w:t>.</w:t>
      </w:r>
      <w:r w:rsidRPr="00E92FF8">
        <w:rPr>
          <w:bCs/>
          <w:sz w:val="24"/>
        </w:rPr>
        <w:t xml:space="preserve">, расчет произведен исходя из размеров налога на имущество, амортизационных отчислений по объектам основных средств с использованием максимальных сроков полезного использования, в соответствии с требованиями пп5 п.28 Основ ценообразования, при этом первоначальная стоимость объекта ОС с инвентарным номером КО-2000043 (ЛЭП кабельно-воздушная линия 10кВт от РП-82 (линии электро-передач </w:t>
      </w:r>
      <w:proofErr w:type="spellStart"/>
      <w:r w:rsidRPr="00E92FF8">
        <w:rPr>
          <w:bCs/>
          <w:sz w:val="24"/>
        </w:rPr>
        <w:t>КУиП</w:t>
      </w:r>
      <w:proofErr w:type="spellEnd"/>
      <w:r w:rsidRPr="00E92FF8">
        <w:rPr>
          <w:bCs/>
          <w:sz w:val="24"/>
        </w:rPr>
        <w:t xml:space="preserve">), дата ввода в </w:t>
      </w:r>
      <w:proofErr w:type="gramStart"/>
      <w:r w:rsidRPr="00E92FF8">
        <w:rPr>
          <w:bCs/>
          <w:sz w:val="24"/>
        </w:rPr>
        <w:t xml:space="preserve">эксплуатацию 05.05.2017) определена исходя из стандартизированных ставок, утвержденных приказом департамента от 27 декабря 2016 года № 523-ТП "Об установлении стандартизированных тарифных ставок для определения размера платы за технологическое присоединение </w:t>
      </w:r>
      <w:proofErr w:type="spellStart"/>
      <w:r w:rsidRPr="00E92FF8">
        <w:rPr>
          <w:bCs/>
          <w:sz w:val="24"/>
        </w:rPr>
        <w:t>энергопринимающих</w:t>
      </w:r>
      <w:proofErr w:type="spellEnd"/>
      <w:r w:rsidRPr="00E92FF8">
        <w:rPr>
          <w:bCs/>
          <w:sz w:val="24"/>
        </w:rPr>
        <w:t xml:space="preserve"> устройств юридических и физических лиц к электрическим сетям сетевых организаций на территории Новосибирской области на 2017 год и формулы платы за технологическое присоединение».</w:t>
      </w:r>
      <w:proofErr w:type="gramEnd"/>
    </w:p>
    <w:p w:rsidR="005267C8" w:rsidRPr="00E92FF8" w:rsidRDefault="005267C8" w:rsidP="00E92FF8">
      <w:pPr>
        <w:pStyle w:val="a7"/>
        <w:numPr>
          <w:ilvl w:val="0"/>
          <w:numId w:val="3"/>
        </w:numPr>
        <w:jc w:val="both"/>
        <w:rPr>
          <w:bCs/>
          <w:sz w:val="24"/>
        </w:rPr>
      </w:pPr>
      <w:r w:rsidRPr="00E92FF8">
        <w:rPr>
          <w:sz w:val="24"/>
          <w:szCs w:val="24"/>
        </w:rPr>
        <w:t>по договору аренды с АО «</w:t>
      </w:r>
      <w:proofErr w:type="spellStart"/>
      <w:r w:rsidRPr="00E92FF8">
        <w:rPr>
          <w:sz w:val="24"/>
          <w:szCs w:val="24"/>
        </w:rPr>
        <w:t>СибПСК</w:t>
      </w:r>
      <w:proofErr w:type="spellEnd"/>
      <w:r w:rsidRPr="00E92FF8">
        <w:rPr>
          <w:sz w:val="24"/>
          <w:szCs w:val="24"/>
        </w:rPr>
        <w:t>» от 04.07.2019 №53-А/2019, согласно п.2.1. договора срок действия договора аренды с 04.07.2019 по 31.12.2024</w:t>
      </w:r>
      <w:r w:rsidRPr="00E92FF8">
        <w:rPr>
          <w:bCs/>
          <w:sz w:val="24"/>
        </w:rPr>
        <w:t xml:space="preserve"> (</w:t>
      </w:r>
      <w:r w:rsidRPr="00E92FF8">
        <w:rPr>
          <w:sz w:val="24"/>
        </w:rPr>
        <w:t>Заявка письмом от 15.08.2019 №235, т.3 стр.104)</w:t>
      </w:r>
      <w:r w:rsidRPr="00E92FF8">
        <w:rPr>
          <w:bCs/>
          <w:sz w:val="24"/>
        </w:rPr>
        <w:t xml:space="preserve"> расходы заявлены в размере 408,5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с НДС. Расходы учтены в размере </w:t>
      </w:r>
      <w:r w:rsidRPr="00E92FF8">
        <w:rPr>
          <w:b/>
          <w:bCs/>
          <w:sz w:val="24"/>
        </w:rPr>
        <w:t xml:space="preserve">160,0 </w:t>
      </w:r>
      <w:proofErr w:type="spellStart"/>
      <w:r w:rsidRPr="00E92FF8">
        <w:rPr>
          <w:b/>
          <w:bCs/>
          <w:sz w:val="24"/>
        </w:rPr>
        <w:t>тыс</w:t>
      </w:r>
      <w:proofErr w:type="gramStart"/>
      <w:r w:rsidRPr="00E92FF8">
        <w:rPr>
          <w:b/>
          <w:bCs/>
          <w:sz w:val="24"/>
        </w:rPr>
        <w:t>.р</w:t>
      </w:r>
      <w:proofErr w:type="gramEnd"/>
      <w:r w:rsidRPr="00E92FF8">
        <w:rPr>
          <w:b/>
          <w:bCs/>
          <w:sz w:val="24"/>
        </w:rPr>
        <w:t>уб</w:t>
      </w:r>
      <w:proofErr w:type="spellEnd"/>
      <w:r w:rsidRPr="00E92FF8">
        <w:rPr>
          <w:b/>
          <w:bCs/>
          <w:sz w:val="24"/>
        </w:rPr>
        <w:t>.</w:t>
      </w:r>
      <w:r w:rsidRPr="00E92FF8">
        <w:rPr>
          <w:bCs/>
          <w:sz w:val="24"/>
        </w:rPr>
        <w:t>, расчет произведен исходя из размеров налога на имущество, налога на землю, амортизационных отчислений по объектам основных средств с использованием максимальных сроков полезного использования, в соответствии с требованиями пп5 п.28 Основ ценообразования. Определение балансовой стоимости основных сре</w:t>
      </w:r>
      <w:proofErr w:type="gramStart"/>
      <w:r w:rsidRPr="00E92FF8">
        <w:rPr>
          <w:bCs/>
          <w:sz w:val="24"/>
        </w:rPr>
        <w:t>дств пр</w:t>
      </w:r>
      <w:proofErr w:type="gramEnd"/>
      <w:r w:rsidRPr="00E92FF8">
        <w:rPr>
          <w:bCs/>
          <w:sz w:val="24"/>
        </w:rPr>
        <w:t>оизведено без учета переоценки объектов электросетевого хозяйства согласно договору аренды с АО «</w:t>
      </w:r>
      <w:proofErr w:type="spellStart"/>
      <w:r w:rsidRPr="00E92FF8">
        <w:rPr>
          <w:bCs/>
          <w:sz w:val="24"/>
        </w:rPr>
        <w:t>СибПСК</w:t>
      </w:r>
      <w:proofErr w:type="spellEnd"/>
      <w:r w:rsidRPr="00E92FF8">
        <w:rPr>
          <w:bCs/>
          <w:sz w:val="24"/>
        </w:rPr>
        <w:t>» от 04.07.2019 №53-А/2019. Стоимость основных средств определена с учетом первоначальной стоимостью электросетевого имущества, подтвержденной инвентарными карточками предыдущего собственник</w:t>
      </w:r>
      <w:proofErr w:type="gramStart"/>
      <w:r w:rsidRPr="00E92FF8">
        <w:rPr>
          <w:bCs/>
          <w:sz w:val="24"/>
        </w:rPr>
        <w:t>а ООО</w:t>
      </w:r>
      <w:proofErr w:type="gramEnd"/>
      <w:r w:rsidRPr="00E92FF8">
        <w:rPr>
          <w:bCs/>
          <w:sz w:val="24"/>
        </w:rPr>
        <w:t xml:space="preserve"> «СИБЭЛС». Данный учет стоимости ОС произведен с учетом определения ВАС РФ от 19.03.2018 № 31-АПГ17-27, в соответствии с которым размер арендной платы объектов электросетевого имущества, определенный исходя из измененной (увеличенной) стоимости без проведения мероприятий по модернизации и реконструкции, не признается экономически обоснованным размером.</w:t>
      </w:r>
    </w:p>
    <w:p w:rsidR="005267C8" w:rsidRPr="00E92FF8" w:rsidRDefault="005267C8" w:rsidP="00E92FF8">
      <w:pPr>
        <w:pStyle w:val="a7"/>
        <w:numPr>
          <w:ilvl w:val="0"/>
          <w:numId w:val="3"/>
        </w:numPr>
        <w:jc w:val="both"/>
        <w:rPr>
          <w:sz w:val="24"/>
          <w:szCs w:val="24"/>
        </w:rPr>
      </w:pPr>
      <w:r w:rsidRPr="00E92FF8">
        <w:rPr>
          <w:bCs/>
          <w:sz w:val="24"/>
        </w:rPr>
        <w:t>по договору с ИП Михайловым П.А. от 31.07.2019 №36/2019/ДА (</w:t>
      </w:r>
      <w:r w:rsidRPr="00E92FF8">
        <w:rPr>
          <w:sz w:val="24"/>
        </w:rPr>
        <w:t>Заявка письмом от 15.08.2019 №235, т.3 стр.171)</w:t>
      </w:r>
      <w:r w:rsidRPr="00E92FF8">
        <w:rPr>
          <w:bCs/>
          <w:sz w:val="24"/>
        </w:rPr>
        <w:t xml:space="preserve"> расходы заявлены </w:t>
      </w:r>
      <w:r w:rsidRPr="00E92FF8">
        <w:rPr>
          <w:sz w:val="24"/>
        </w:rPr>
        <w:t xml:space="preserve">в размере 206,3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согласно приложению 3 к договору стоимость аренды составляет 17,18 </w:t>
      </w:r>
      <w:proofErr w:type="spellStart"/>
      <w:r w:rsidRPr="00E92FF8">
        <w:rPr>
          <w:sz w:val="24"/>
        </w:rPr>
        <w:t>тыс.руб</w:t>
      </w:r>
      <w:proofErr w:type="spellEnd"/>
      <w:r w:rsidRPr="00E92FF8">
        <w:rPr>
          <w:sz w:val="24"/>
        </w:rPr>
        <w:t xml:space="preserve">. в месяц, согласно п. 2.1. договора срок действия договора с 01.07.2019 по 31.12.2024. По данному договору аренды ООО «СИБЭЛС» арендует ТП-4265 по адресу </w:t>
      </w:r>
      <w:proofErr w:type="spellStart"/>
      <w:r w:rsidRPr="00E92FF8">
        <w:rPr>
          <w:sz w:val="24"/>
        </w:rPr>
        <w:t>ул</w:t>
      </w:r>
      <w:proofErr w:type="gramStart"/>
      <w:r w:rsidRPr="00E92FF8">
        <w:rPr>
          <w:sz w:val="24"/>
        </w:rPr>
        <w:t>.Р</w:t>
      </w:r>
      <w:proofErr w:type="gramEnd"/>
      <w:r w:rsidRPr="00E92FF8">
        <w:rPr>
          <w:sz w:val="24"/>
        </w:rPr>
        <w:t>оманова</w:t>
      </w:r>
      <w:proofErr w:type="spellEnd"/>
      <w:r w:rsidRPr="00E92FF8">
        <w:rPr>
          <w:sz w:val="24"/>
        </w:rPr>
        <w:t xml:space="preserve">, 25, ранее данное оборудование находилось на балансе ООО «СИБЭЛС» и учитывалось в составе амортизационных отчислений с первоначальной стоимостью оборудования 59 322,03 руб. Департаментом расходы на аренду по договору учтены в размере </w:t>
      </w:r>
      <w:r w:rsidRPr="00E92FF8">
        <w:rPr>
          <w:b/>
          <w:sz w:val="24"/>
        </w:rPr>
        <w:t xml:space="preserve">5,4 </w:t>
      </w:r>
      <w:proofErr w:type="spellStart"/>
      <w:r w:rsidRPr="00E92FF8">
        <w:rPr>
          <w:b/>
          <w:sz w:val="24"/>
        </w:rPr>
        <w:t>тыс.руб</w:t>
      </w:r>
      <w:proofErr w:type="spellEnd"/>
      <w:r w:rsidRPr="00E92FF8">
        <w:rPr>
          <w:b/>
          <w:sz w:val="24"/>
        </w:rPr>
        <w:t xml:space="preserve">. </w:t>
      </w:r>
      <w:r w:rsidRPr="00E92FF8">
        <w:rPr>
          <w:sz w:val="24"/>
        </w:rPr>
        <w:t xml:space="preserve">в том числе 2,0 </w:t>
      </w:r>
      <w:proofErr w:type="spellStart"/>
      <w:r w:rsidRPr="00E92FF8">
        <w:rPr>
          <w:sz w:val="24"/>
        </w:rPr>
        <w:t>тыс.руб</w:t>
      </w:r>
      <w:proofErr w:type="spellEnd"/>
      <w:r w:rsidRPr="00E92FF8">
        <w:rPr>
          <w:sz w:val="24"/>
        </w:rPr>
        <w:t xml:space="preserve">. расходы на амортизацию. сформированные с учетом ранее учитываемой при формировании тарифов стоимости данного имущества исходя из амортизационных отчислений по объекту основных средств с использованием максимальных сроков полезного использования в соответствии с требованиями пп5 п.28 Основ ценообразования, и 3,4 </w:t>
      </w:r>
      <w:proofErr w:type="spellStart"/>
      <w:r w:rsidRPr="00E92FF8">
        <w:rPr>
          <w:sz w:val="24"/>
        </w:rPr>
        <w:t>тыс.руб</w:t>
      </w:r>
      <w:proofErr w:type="spellEnd"/>
      <w:r w:rsidRPr="00E92FF8">
        <w:rPr>
          <w:sz w:val="24"/>
        </w:rPr>
        <w:t xml:space="preserve">. расходов на аренду земли по </w:t>
      </w:r>
      <w:r w:rsidRPr="00E92FF8">
        <w:rPr>
          <w:sz w:val="24"/>
          <w:szCs w:val="24"/>
        </w:rPr>
        <w:t xml:space="preserve">кадастровому номеру 54:35:101210:505, площадью 50 </w:t>
      </w:r>
      <w:proofErr w:type="spellStart"/>
      <w:r w:rsidRPr="00E92FF8">
        <w:rPr>
          <w:sz w:val="24"/>
          <w:szCs w:val="24"/>
        </w:rPr>
        <w:t>кв.м</w:t>
      </w:r>
      <w:proofErr w:type="spellEnd"/>
      <w:r w:rsidRPr="00E92FF8">
        <w:rPr>
          <w:sz w:val="24"/>
          <w:szCs w:val="24"/>
        </w:rPr>
        <w:t xml:space="preserve">. по адресу: </w:t>
      </w:r>
      <w:proofErr w:type="spellStart"/>
      <w:r w:rsidRPr="00E92FF8">
        <w:rPr>
          <w:sz w:val="24"/>
          <w:szCs w:val="24"/>
        </w:rPr>
        <w:t>ул</w:t>
      </w:r>
      <w:proofErr w:type="gramStart"/>
      <w:r w:rsidRPr="00E92FF8">
        <w:rPr>
          <w:sz w:val="24"/>
          <w:szCs w:val="24"/>
        </w:rPr>
        <w:t>.Р</w:t>
      </w:r>
      <w:proofErr w:type="gramEnd"/>
      <w:r w:rsidRPr="00E92FF8">
        <w:rPr>
          <w:sz w:val="24"/>
          <w:szCs w:val="24"/>
        </w:rPr>
        <w:t>оманова</w:t>
      </w:r>
      <w:proofErr w:type="spellEnd"/>
      <w:r w:rsidRPr="00E92FF8">
        <w:rPr>
          <w:sz w:val="24"/>
          <w:szCs w:val="24"/>
        </w:rPr>
        <w:t xml:space="preserve">, 25 из расчета ставки налога 1,5 % в соответствии с решение городского Совета Новосибирска от 25.10.2005 N 105 (ред. от 23.06.2016) «О </w:t>
      </w:r>
      <w:proofErr w:type="gramStart"/>
      <w:r w:rsidRPr="00E92FF8">
        <w:rPr>
          <w:sz w:val="24"/>
          <w:szCs w:val="24"/>
        </w:rPr>
        <w:t>Положении</w:t>
      </w:r>
      <w:proofErr w:type="gramEnd"/>
      <w:r w:rsidRPr="00E92FF8">
        <w:rPr>
          <w:sz w:val="24"/>
          <w:szCs w:val="24"/>
        </w:rPr>
        <w:t xml:space="preserve"> о земельном налоге на территории города Новосибирска».</w:t>
      </w:r>
    </w:p>
    <w:p w:rsidR="005267C8" w:rsidRPr="00E92FF8" w:rsidRDefault="005267C8" w:rsidP="00E92FF8">
      <w:pPr>
        <w:pStyle w:val="a7"/>
        <w:numPr>
          <w:ilvl w:val="0"/>
          <w:numId w:val="3"/>
        </w:numPr>
        <w:jc w:val="both"/>
        <w:rPr>
          <w:bCs/>
          <w:sz w:val="24"/>
        </w:rPr>
      </w:pPr>
      <w:r w:rsidRPr="00E92FF8">
        <w:rPr>
          <w:bCs/>
          <w:sz w:val="24"/>
        </w:rPr>
        <w:t xml:space="preserve">По договору аренды с ИП </w:t>
      </w:r>
      <w:proofErr w:type="spellStart"/>
      <w:r w:rsidRPr="00E92FF8">
        <w:rPr>
          <w:bCs/>
          <w:sz w:val="24"/>
        </w:rPr>
        <w:t>Бурковская</w:t>
      </w:r>
      <w:proofErr w:type="spellEnd"/>
      <w:r w:rsidRPr="00E92FF8">
        <w:rPr>
          <w:bCs/>
          <w:sz w:val="24"/>
        </w:rPr>
        <w:t xml:space="preserve"> Н.В. от 01.07.019 №29/2019/ДА (</w:t>
      </w:r>
      <w:r w:rsidRPr="00E92FF8">
        <w:rPr>
          <w:sz w:val="24"/>
        </w:rPr>
        <w:t>Заявка письмом от 15.08.2019 №235, т.3 стр.247)</w:t>
      </w:r>
      <w:r w:rsidRPr="00E92FF8">
        <w:rPr>
          <w:bCs/>
          <w:sz w:val="24"/>
        </w:rPr>
        <w:t xml:space="preserve"> расходы заявлены в размере 12,7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согласно п.4.1. договора стоимость расходов на аренду составляет 1,056 </w:t>
      </w:r>
      <w:proofErr w:type="spellStart"/>
      <w:r w:rsidRPr="00E92FF8">
        <w:rPr>
          <w:bCs/>
          <w:sz w:val="24"/>
        </w:rPr>
        <w:lastRenderedPageBreak/>
        <w:t>тыс.руб</w:t>
      </w:r>
      <w:proofErr w:type="spellEnd"/>
      <w:r w:rsidRPr="00E92FF8">
        <w:rPr>
          <w:bCs/>
          <w:sz w:val="24"/>
        </w:rPr>
        <w:t xml:space="preserve">. в месяц, НДС не предусмотрен, в соответствии с п.2.1. договора срок аренды составляет с 01.06.2019 по 31.12.2024. В соответствии с представленными сведениями об основных характеристиках объекта недвижимости (т.3 стр. 256) по адресу ул. Фабричная, д.17 строение 2 площадью 92,4 </w:t>
      </w:r>
      <w:proofErr w:type="spellStart"/>
      <w:r w:rsidRPr="00E92FF8">
        <w:rPr>
          <w:bCs/>
          <w:sz w:val="24"/>
        </w:rPr>
        <w:t>кв.м</w:t>
      </w:r>
      <w:proofErr w:type="spellEnd"/>
      <w:r w:rsidRPr="00E92FF8">
        <w:rPr>
          <w:bCs/>
          <w:sz w:val="24"/>
        </w:rPr>
        <w:t xml:space="preserve">. кадастровая стоимость объекта составляет 1 837 947,8 руб. </w:t>
      </w:r>
      <w:r w:rsidRPr="00E92FF8">
        <w:rPr>
          <w:sz w:val="24"/>
        </w:rPr>
        <w:t xml:space="preserve">Департаментом расходы учтены в размере договора </w:t>
      </w:r>
      <w:r w:rsidRPr="00E92FF8">
        <w:rPr>
          <w:b/>
          <w:sz w:val="24"/>
        </w:rPr>
        <w:t xml:space="preserve">12,7 </w:t>
      </w:r>
      <w:proofErr w:type="spellStart"/>
      <w:r w:rsidRPr="00E92FF8">
        <w:rPr>
          <w:b/>
          <w:sz w:val="24"/>
        </w:rPr>
        <w:t>тыс</w:t>
      </w:r>
      <w:proofErr w:type="gramStart"/>
      <w:r w:rsidRPr="00E92FF8">
        <w:rPr>
          <w:b/>
          <w:sz w:val="24"/>
        </w:rPr>
        <w:t>.р</w:t>
      </w:r>
      <w:proofErr w:type="gramEnd"/>
      <w:r w:rsidRPr="00E92FF8">
        <w:rPr>
          <w:b/>
          <w:sz w:val="24"/>
        </w:rPr>
        <w:t>уб</w:t>
      </w:r>
      <w:proofErr w:type="spellEnd"/>
      <w:r w:rsidRPr="00E92FF8">
        <w:rPr>
          <w:b/>
          <w:sz w:val="24"/>
        </w:rPr>
        <w:t>.,</w:t>
      </w:r>
      <w:r w:rsidRPr="00E92FF8">
        <w:rPr>
          <w:sz w:val="24"/>
        </w:rPr>
        <w:t xml:space="preserve"> что не превышает расчетного размера расходов на аренду имущества исходя из амортизационных отчислений по объектам основных средств с использованием максимальных сроков полезного использования в соответствии с требованиями пп5 п.28 Основ ценообразования.</w:t>
      </w:r>
      <w:r w:rsidRPr="00E92FF8">
        <w:rPr>
          <w:bCs/>
          <w:sz w:val="24"/>
        </w:rPr>
        <w:t xml:space="preserve"> </w:t>
      </w:r>
    </w:p>
    <w:p w:rsidR="005267C8" w:rsidRPr="00E92FF8" w:rsidRDefault="005267C8" w:rsidP="00E92FF8">
      <w:pPr>
        <w:ind w:firstLine="709"/>
        <w:jc w:val="both"/>
        <w:rPr>
          <w:sz w:val="24"/>
          <w:szCs w:val="24"/>
        </w:rPr>
      </w:pPr>
      <w:r w:rsidRPr="00E92FF8">
        <w:rPr>
          <w:sz w:val="24"/>
          <w:szCs w:val="24"/>
        </w:rPr>
        <w:t xml:space="preserve">- </w:t>
      </w:r>
      <w:r w:rsidRPr="00E92FF8">
        <w:rPr>
          <w:bCs/>
          <w:i/>
          <w:sz w:val="24"/>
        </w:rPr>
        <w:t>расходы на аренду</w:t>
      </w:r>
      <w:r w:rsidRPr="00E92FF8">
        <w:rPr>
          <w:bCs/>
          <w:sz w:val="24"/>
        </w:rPr>
        <w:t xml:space="preserve"> </w:t>
      </w:r>
      <w:r w:rsidRPr="00E92FF8">
        <w:rPr>
          <w:i/>
          <w:sz w:val="24"/>
          <w:szCs w:val="24"/>
        </w:rPr>
        <w:t xml:space="preserve">офиса – </w:t>
      </w:r>
      <w:r w:rsidRPr="00E92FF8">
        <w:rPr>
          <w:sz w:val="24"/>
          <w:szCs w:val="24"/>
        </w:rPr>
        <w:t xml:space="preserve">заявлены в размере 1 116,9 </w:t>
      </w:r>
      <w:proofErr w:type="spellStart"/>
      <w:r w:rsidRPr="00E92FF8">
        <w:rPr>
          <w:sz w:val="24"/>
          <w:szCs w:val="24"/>
        </w:rPr>
        <w:t>тыс.руб</w:t>
      </w:r>
      <w:proofErr w:type="spellEnd"/>
      <w:r w:rsidRPr="00E92FF8">
        <w:rPr>
          <w:sz w:val="24"/>
          <w:szCs w:val="24"/>
        </w:rPr>
        <w:t xml:space="preserve">. на аренду офиса по договору с ИП Черкасовым А.А. от 29.12.17 №227/2017/ДА, с дополнительным соглашением №1 от 01.04.2018 </w:t>
      </w:r>
      <w:r w:rsidRPr="00E92FF8">
        <w:rPr>
          <w:bCs/>
          <w:sz w:val="24"/>
        </w:rPr>
        <w:t>(</w:t>
      </w:r>
      <w:r w:rsidRPr="00E92FF8">
        <w:rPr>
          <w:sz w:val="24"/>
        </w:rPr>
        <w:t>Заявка письмом от 15.08.2019 №235, т.3 стр.183)</w:t>
      </w:r>
      <w:r w:rsidRPr="00E92FF8">
        <w:rPr>
          <w:sz w:val="24"/>
          <w:szCs w:val="24"/>
        </w:rPr>
        <w:t xml:space="preserve"> Нежилое помещение, расположенное по адресу: </w:t>
      </w:r>
      <w:proofErr w:type="spellStart"/>
      <w:r w:rsidRPr="00E92FF8">
        <w:rPr>
          <w:sz w:val="24"/>
          <w:szCs w:val="24"/>
        </w:rPr>
        <w:t>г</w:t>
      </w:r>
      <w:proofErr w:type="gramStart"/>
      <w:r w:rsidRPr="00E92FF8">
        <w:rPr>
          <w:sz w:val="24"/>
          <w:szCs w:val="24"/>
        </w:rPr>
        <w:t>.Н</w:t>
      </w:r>
      <w:proofErr w:type="gramEnd"/>
      <w:r w:rsidRPr="00E92FF8">
        <w:rPr>
          <w:sz w:val="24"/>
          <w:szCs w:val="24"/>
        </w:rPr>
        <w:t>овосибирск</w:t>
      </w:r>
      <w:proofErr w:type="spellEnd"/>
      <w:r w:rsidRPr="00E92FF8">
        <w:rPr>
          <w:sz w:val="24"/>
          <w:szCs w:val="24"/>
        </w:rPr>
        <w:t xml:space="preserve">, </w:t>
      </w:r>
      <w:proofErr w:type="spellStart"/>
      <w:r w:rsidRPr="00E92FF8">
        <w:rPr>
          <w:sz w:val="24"/>
          <w:szCs w:val="24"/>
        </w:rPr>
        <w:t>Заельцовский</w:t>
      </w:r>
      <w:proofErr w:type="spellEnd"/>
      <w:r w:rsidRPr="00E92FF8">
        <w:rPr>
          <w:sz w:val="24"/>
          <w:szCs w:val="24"/>
        </w:rPr>
        <w:t xml:space="preserve"> район, </w:t>
      </w:r>
      <w:proofErr w:type="spellStart"/>
      <w:r w:rsidRPr="00E92FF8">
        <w:rPr>
          <w:sz w:val="24"/>
          <w:szCs w:val="24"/>
        </w:rPr>
        <w:t>ул.Сухарная</w:t>
      </w:r>
      <w:proofErr w:type="spellEnd"/>
      <w:r w:rsidRPr="00E92FF8">
        <w:rPr>
          <w:sz w:val="24"/>
          <w:szCs w:val="24"/>
        </w:rPr>
        <w:t xml:space="preserve">, д.96/2, общей площадью 128,2 </w:t>
      </w:r>
      <w:proofErr w:type="spellStart"/>
      <w:r w:rsidRPr="00E92FF8">
        <w:rPr>
          <w:sz w:val="24"/>
          <w:szCs w:val="24"/>
        </w:rPr>
        <w:t>кв.м</w:t>
      </w:r>
      <w:proofErr w:type="spellEnd"/>
      <w:r w:rsidRPr="00E92FF8">
        <w:rPr>
          <w:sz w:val="24"/>
          <w:szCs w:val="24"/>
        </w:rPr>
        <w:t xml:space="preserve">.. Представленная информация не подтверждена амортизационной ведомостью арендодателя с отражением первоначальной стоимости ОС, датой постановки на учет ОС, амортизационной группой </w:t>
      </w:r>
      <w:proofErr w:type="gramStart"/>
      <w:r w:rsidRPr="00E92FF8">
        <w:rPr>
          <w:sz w:val="24"/>
          <w:szCs w:val="24"/>
        </w:rPr>
        <w:t>ОС</w:t>
      </w:r>
      <w:proofErr w:type="gramEnd"/>
      <w:r w:rsidRPr="00E92FF8">
        <w:rPr>
          <w:sz w:val="24"/>
          <w:szCs w:val="24"/>
        </w:rPr>
        <w:t xml:space="preserve"> согласно установленным </w:t>
      </w:r>
      <w:hyperlink r:id="rId10" w:history="1">
        <w:r w:rsidRPr="00E92FF8">
          <w:rPr>
            <w:sz w:val="24"/>
            <w:szCs w:val="24"/>
          </w:rPr>
          <w:t>Классификацией</w:t>
        </w:r>
      </w:hyperlink>
      <w:r w:rsidRPr="00E92FF8">
        <w:rPr>
          <w:sz w:val="24"/>
          <w:szCs w:val="24"/>
        </w:rPr>
        <w:t xml:space="preserve">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 (далее </w:t>
      </w:r>
      <w:hyperlink r:id="rId11" w:history="1">
        <w:r w:rsidRPr="00E92FF8">
          <w:rPr>
            <w:sz w:val="24"/>
            <w:szCs w:val="24"/>
          </w:rPr>
          <w:t>Классификацией</w:t>
        </w:r>
      </w:hyperlink>
      <w:r w:rsidRPr="00E92FF8">
        <w:rPr>
          <w:sz w:val="24"/>
          <w:szCs w:val="24"/>
        </w:rPr>
        <w:t xml:space="preserve"> основных средств), инвентарными картами ОС. Учитывая отсутствие достоверных обоснований размеров амортизационных отчислений арендодателя на аренду офиса в соответствии с требованиями законодательства в сфере тарифного регулирования (пп.5 п.28 Основ ценообразования) департаментом расходы на аренду офиса не учтены в полном размере.</w:t>
      </w:r>
    </w:p>
    <w:p w:rsidR="005267C8" w:rsidRPr="00E92FF8" w:rsidRDefault="005267C8" w:rsidP="00E92FF8">
      <w:pPr>
        <w:ind w:left="57" w:firstLine="651"/>
        <w:jc w:val="both"/>
        <w:rPr>
          <w:sz w:val="24"/>
          <w:szCs w:val="24"/>
        </w:rPr>
      </w:pPr>
      <w:r w:rsidRPr="00E92FF8">
        <w:rPr>
          <w:bCs/>
          <w:i/>
          <w:sz w:val="24"/>
        </w:rPr>
        <w:t xml:space="preserve">- по аренде земельного участка </w:t>
      </w:r>
      <w:r w:rsidRPr="00E92FF8">
        <w:rPr>
          <w:sz w:val="24"/>
          <w:szCs w:val="24"/>
        </w:rPr>
        <w:t xml:space="preserve">– расходы заявлены всего в размере 26,0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в том числе:</w:t>
      </w:r>
    </w:p>
    <w:p w:rsidR="005267C8" w:rsidRPr="00E92FF8" w:rsidRDefault="005267C8" w:rsidP="00E92FF8">
      <w:pPr>
        <w:pStyle w:val="a7"/>
        <w:numPr>
          <w:ilvl w:val="0"/>
          <w:numId w:val="16"/>
        </w:numPr>
        <w:jc w:val="both"/>
        <w:rPr>
          <w:bCs/>
          <w:i/>
          <w:sz w:val="24"/>
        </w:rPr>
      </w:pPr>
      <w:r w:rsidRPr="00E92FF8">
        <w:rPr>
          <w:sz w:val="24"/>
          <w:szCs w:val="24"/>
        </w:rPr>
        <w:t xml:space="preserve">12,0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на аренду земельного участка 50 </w:t>
      </w:r>
      <w:proofErr w:type="spellStart"/>
      <w:r w:rsidRPr="00E92FF8">
        <w:rPr>
          <w:sz w:val="24"/>
          <w:szCs w:val="24"/>
        </w:rPr>
        <w:t>кв.м</w:t>
      </w:r>
      <w:proofErr w:type="spellEnd"/>
      <w:r w:rsidRPr="00E92FF8">
        <w:rPr>
          <w:sz w:val="24"/>
          <w:szCs w:val="24"/>
        </w:rPr>
        <w:t xml:space="preserve">., который является частью и образован при межевании земельного участка с кадастровым номером 54:35:051880:36, расположенный по адресу: Новосибирская область, </w:t>
      </w:r>
      <w:proofErr w:type="spellStart"/>
      <w:r w:rsidRPr="00E92FF8">
        <w:rPr>
          <w:sz w:val="24"/>
          <w:szCs w:val="24"/>
        </w:rPr>
        <w:t>ул</w:t>
      </w:r>
      <w:proofErr w:type="gramStart"/>
      <w:r w:rsidRPr="00E92FF8">
        <w:rPr>
          <w:sz w:val="24"/>
          <w:szCs w:val="24"/>
        </w:rPr>
        <w:t>.П</w:t>
      </w:r>
      <w:proofErr w:type="gramEnd"/>
      <w:r w:rsidRPr="00E92FF8">
        <w:rPr>
          <w:sz w:val="24"/>
          <w:szCs w:val="24"/>
        </w:rPr>
        <w:t>етухова</w:t>
      </w:r>
      <w:proofErr w:type="spellEnd"/>
      <w:r w:rsidRPr="00E92FF8">
        <w:rPr>
          <w:sz w:val="24"/>
          <w:szCs w:val="24"/>
        </w:rPr>
        <w:t xml:space="preserve"> в соответствии с договором аренды земельного участка б/н от 24.08.15 с гражданином Турецкой республики </w:t>
      </w:r>
      <w:proofErr w:type="spellStart"/>
      <w:r w:rsidRPr="00E92FF8">
        <w:rPr>
          <w:sz w:val="24"/>
          <w:szCs w:val="24"/>
        </w:rPr>
        <w:t>Эскиоджак</w:t>
      </w:r>
      <w:proofErr w:type="spellEnd"/>
      <w:r w:rsidRPr="00E92FF8">
        <w:rPr>
          <w:sz w:val="24"/>
          <w:szCs w:val="24"/>
        </w:rPr>
        <w:t xml:space="preserve"> Эдип 03.06.1982 г.р. (т.3 стр.189). Расходы не учтены </w:t>
      </w:r>
      <w:proofErr w:type="gramStart"/>
      <w:r w:rsidRPr="00E92FF8">
        <w:rPr>
          <w:sz w:val="24"/>
          <w:szCs w:val="24"/>
        </w:rPr>
        <w:t>в полном размере в связи с отсутствием обоснований в соответствии с требованием</w:t>
      </w:r>
      <w:proofErr w:type="gramEnd"/>
      <w:r w:rsidRPr="00E92FF8">
        <w:rPr>
          <w:sz w:val="24"/>
          <w:szCs w:val="24"/>
        </w:rPr>
        <w:t xml:space="preserve"> пп.5 п.28 Основ ценообразования.</w:t>
      </w:r>
    </w:p>
    <w:p w:rsidR="005267C8" w:rsidRPr="00E92FF8" w:rsidRDefault="005267C8" w:rsidP="00E92FF8">
      <w:pPr>
        <w:pStyle w:val="a7"/>
        <w:numPr>
          <w:ilvl w:val="0"/>
          <w:numId w:val="16"/>
        </w:numPr>
        <w:jc w:val="both"/>
        <w:rPr>
          <w:sz w:val="24"/>
          <w:szCs w:val="24"/>
        </w:rPr>
      </w:pPr>
      <w:r w:rsidRPr="00E92FF8">
        <w:rPr>
          <w:sz w:val="24"/>
          <w:szCs w:val="24"/>
        </w:rPr>
        <w:t xml:space="preserve">14,0 </w:t>
      </w:r>
      <w:proofErr w:type="spellStart"/>
      <w:r w:rsidRPr="00E92FF8">
        <w:rPr>
          <w:sz w:val="24"/>
          <w:szCs w:val="24"/>
        </w:rPr>
        <w:t>тыс.руб</w:t>
      </w:r>
      <w:proofErr w:type="spellEnd"/>
      <w:r w:rsidRPr="00E92FF8">
        <w:rPr>
          <w:sz w:val="24"/>
          <w:szCs w:val="24"/>
        </w:rPr>
        <w:t xml:space="preserve">. расходы по договорам аренды земельных участков с мэрией </w:t>
      </w:r>
      <w:proofErr w:type="spellStart"/>
      <w:r w:rsidRPr="00E92FF8">
        <w:rPr>
          <w:sz w:val="24"/>
          <w:szCs w:val="24"/>
        </w:rPr>
        <w:t>г</w:t>
      </w:r>
      <w:proofErr w:type="gramStart"/>
      <w:r w:rsidRPr="00E92FF8">
        <w:rPr>
          <w:sz w:val="24"/>
          <w:szCs w:val="24"/>
        </w:rPr>
        <w:t>.Н</w:t>
      </w:r>
      <w:proofErr w:type="gramEnd"/>
      <w:r w:rsidRPr="00E92FF8">
        <w:rPr>
          <w:sz w:val="24"/>
          <w:szCs w:val="24"/>
        </w:rPr>
        <w:t>овосибирска</w:t>
      </w:r>
      <w:proofErr w:type="spellEnd"/>
      <w:r w:rsidRPr="00E92FF8">
        <w:rPr>
          <w:sz w:val="24"/>
          <w:szCs w:val="24"/>
        </w:rPr>
        <w:t xml:space="preserve"> от 16.10.2018 №124851, 124860, 124861, 124864, 125450</w:t>
      </w:r>
      <w:r w:rsidRPr="00E92FF8">
        <w:rPr>
          <w:bCs/>
          <w:sz w:val="24"/>
        </w:rPr>
        <w:t xml:space="preserve"> (</w:t>
      </w:r>
      <w:r w:rsidRPr="00E92FF8">
        <w:rPr>
          <w:sz w:val="24"/>
        </w:rPr>
        <w:t xml:space="preserve">Заявка письмом от 15.08.2019 №235, т.3 стр.194-220). </w:t>
      </w:r>
      <w:r w:rsidRPr="00E92FF8">
        <w:rPr>
          <w:sz w:val="24"/>
          <w:szCs w:val="24"/>
        </w:rPr>
        <w:t xml:space="preserve">Расходы не учтены </w:t>
      </w:r>
      <w:proofErr w:type="gramStart"/>
      <w:r w:rsidRPr="00E92FF8">
        <w:rPr>
          <w:sz w:val="24"/>
          <w:szCs w:val="24"/>
        </w:rPr>
        <w:t>в полном размере в связи с отсутствием обоснований в соответствии с требованием</w:t>
      </w:r>
      <w:proofErr w:type="gramEnd"/>
      <w:r w:rsidRPr="00E92FF8">
        <w:rPr>
          <w:sz w:val="24"/>
          <w:szCs w:val="24"/>
        </w:rPr>
        <w:t xml:space="preserve"> пп.5 п.28 Основ ценообразования.</w:t>
      </w:r>
    </w:p>
    <w:p w:rsidR="005267C8" w:rsidRPr="00E92FF8" w:rsidRDefault="005267C8" w:rsidP="00E92FF8">
      <w:pPr>
        <w:tabs>
          <w:tab w:val="left" w:pos="720"/>
        </w:tabs>
        <w:ind w:firstLine="720"/>
        <w:jc w:val="both"/>
        <w:rPr>
          <w:sz w:val="24"/>
          <w:szCs w:val="24"/>
        </w:rPr>
      </w:pPr>
    </w:p>
    <w:p w:rsidR="005267C8" w:rsidRPr="00E92FF8" w:rsidRDefault="005267C8" w:rsidP="00E92FF8">
      <w:pPr>
        <w:pStyle w:val="a7"/>
        <w:tabs>
          <w:tab w:val="left" w:pos="0"/>
        </w:tabs>
        <w:ind w:left="0" w:firstLine="709"/>
        <w:jc w:val="both"/>
        <w:rPr>
          <w:b/>
          <w:sz w:val="24"/>
          <w:szCs w:val="24"/>
        </w:rPr>
      </w:pPr>
      <w:r w:rsidRPr="00E92FF8">
        <w:rPr>
          <w:b/>
          <w:sz w:val="24"/>
          <w:szCs w:val="24"/>
        </w:rPr>
        <w:t>Налоги</w:t>
      </w:r>
    </w:p>
    <w:p w:rsidR="005267C8" w:rsidRPr="00E92FF8" w:rsidRDefault="005267C8" w:rsidP="00E92FF8">
      <w:pPr>
        <w:pStyle w:val="a7"/>
        <w:tabs>
          <w:tab w:val="left" w:pos="0"/>
        </w:tabs>
        <w:ind w:left="0" w:firstLine="709"/>
        <w:jc w:val="both"/>
        <w:rPr>
          <w:sz w:val="24"/>
          <w:szCs w:val="24"/>
        </w:rPr>
      </w:pPr>
      <w:r w:rsidRPr="00E92FF8">
        <w:rPr>
          <w:sz w:val="24"/>
          <w:szCs w:val="24"/>
        </w:rPr>
        <w:t xml:space="preserve">Согласно материалам, представленным организацией, предусмотрены расходы по налогу на землю в размере 1,9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w:t>
      </w:r>
      <w:r w:rsidRPr="00E92FF8">
        <w:rPr>
          <w:bCs/>
          <w:sz w:val="24"/>
        </w:rPr>
        <w:t>(</w:t>
      </w:r>
      <w:r w:rsidRPr="00E92FF8">
        <w:rPr>
          <w:sz w:val="24"/>
        </w:rPr>
        <w:t>Заявка письмом от 15.08.2019 №235, т.1 стр.196)</w:t>
      </w:r>
    </w:p>
    <w:p w:rsidR="005267C8" w:rsidRPr="00E92FF8" w:rsidRDefault="005267C8" w:rsidP="00E92FF8">
      <w:pPr>
        <w:pStyle w:val="a7"/>
        <w:tabs>
          <w:tab w:val="left" w:pos="0"/>
        </w:tabs>
        <w:ind w:left="0" w:firstLine="709"/>
        <w:jc w:val="both"/>
        <w:rPr>
          <w:bCs/>
          <w:sz w:val="24"/>
        </w:rPr>
      </w:pPr>
      <w:r w:rsidRPr="00E92FF8">
        <w:rPr>
          <w:sz w:val="24"/>
          <w:szCs w:val="24"/>
        </w:rPr>
        <w:t xml:space="preserve">Департаментом </w:t>
      </w:r>
      <w:r w:rsidRPr="00E92FF8">
        <w:rPr>
          <w:bCs/>
          <w:sz w:val="24"/>
        </w:rPr>
        <w:t xml:space="preserve">расходы по налогу на землю учтены в размере </w:t>
      </w:r>
      <w:r w:rsidRPr="00E92FF8">
        <w:rPr>
          <w:b/>
          <w:bCs/>
          <w:sz w:val="24"/>
        </w:rPr>
        <w:t xml:space="preserve">1,9 </w:t>
      </w:r>
      <w:proofErr w:type="spellStart"/>
      <w:r w:rsidRPr="00E92FF8">
        <w:rPr>
          <w:b/>
          <w:bCs/>
          <w:sz w:val="24"/>
        </w:rPr>
        <w:t>тыс</w:t>
      </w:r>
      <w:proofErr w:type="gramStart"/>
      <w:r w:rsidRPr="00E92FF8">
        <w:rPr>
          <w:b/>
          <w:bCs/>
          <w:sz w:val="24"/>
        </w:rPr>
        <w:t>.р</w:t>
      </w:r>
      <w:proofErr w:type="gramEnd"/>
      <w:r w:rsidRPr="00E92FF8">
        <w:rPr>
          <w:b/>
          <w:bCs/>
          <w:sz w:val="24"/>
        </w:rPr>
        <w:t>уб</w:t>
      </w:r>
      <w:proofErr w:type="spellEnd"/>
      <w:r w:rsidRPr="00E92FF8">
        <w:rPr>
          <w:bCs/>
          <w:sz w:val="24"/>
        </w:rPr>
        <w:t xml:space="preserve">., с учетом кадастровой стоимости ОС (кадастровые номера объектов: 54:19:093501:5115, земельный участок S=542 </w:t>
      </w:r>
      <w:proofErr w:type="spellStart"/>
      <w:r w:rsidRPr="00E92FF8">
        <w:rPr>
          <w:bCs/>
          <w:sz w:val="24"/>
        </w:rPr>
        <w:t>кв.м</w:t>
      </w:r>
      <w:proofErr w:type="spellEnd"/>
      <w:r w:rsidRPr="00E92FF8">
        <w:rPr>
          <w:bCs/>
          <w:sz w:val="24"/>
        </w:rPr>
        <w:t xml:space="preserve">. по адресу: </w:t>
      </w:r>
      <w:proofErr w:type="spellStart"/>
      <w:r w:rsidRPr="00E92FF8">
        <w:rPr>
          <w:bCs/>
          <w:sz w:val="24"/>
        </w:rPr>
        <w:t>Кубовинский</w:t>
      </w:r>
      <w:proofErr w:type="spellEnd"/>
      <w:r w:rsidRPr="00E92FF8">
        <w:rPr>
          <w:bCs/>
          <w:sz w:val="24"/>
        </w:rPr>
        <w:t xml:space="preserve"> сельсовет; 54:19:093501:5116 земельный участок S=97 </w:t>
      </w:r>
      <w:proofErr w:type="spellStart"/>
      <w:r w:rsidRPr="00E92FF8">
        <w:rPr>
          <w:bCs/>
          <w:sz w:val="24"/>
        </w:rPr>
        <w:t>кв.м</w:t>
      </w:r>
      <w:proofErr w:type="spellEnd"/>
      <w:r w:rsidRPr="00E92FF8">
        <w:rPr>
          <w:bCs/>
          <w:sz w:val="24"/>
        </w:rPr>
        <w:t xml:space="preserve">. по адресу: </w:t>
      </w:r>
      <w:proofErr w:type="spellStart"/>
      <w:r w:rsidRPr="00E92FF8">
        <w:rPr>
          <w:bCs/>
          <w:sz w:val="24"/>
        </w:rPr>
        <w:t>Кубовинский</w:t>
      </w:r>
      <w:proofErr w:type="spellEnd"/>
      <w:r w:rsidRPr="00E92FF8">
        <w:rPr>
          <w:bCs/>
          <w:sz w:val="24"/>
        </w:rPr>
        <w:t xml:space="preserve"> сельсовет; 42;54:35:051880:128, земельный участок S=49 </w:t>
      </w:r>
      <w:proofErr w:type="spellStart"/>
      <w:r w:rsidRPr="00E92FF8">
        <w:rPr>
          <w:bCs/>
          <w:sz w:val="24"/>
        </w:rPr>
        <w:t>кв.м</w:t>
      </w:r>
      <w:proofErr w:type="spellEnd"/>
      <w:r w:rsidRPr="00E92FF8">
        <w:rPr>
          <w:bCs/>
          <w:sz w:val="24"/>
        </w:rPr>
        <w:t xml:space="preserve">. по адресу: ул. Проезд Северный (Кировский район). Расчет произведен с учетом налоговой ставки 1,5% по прочим земельным участкам, в соответствии с решение городского Совета Новосибирска от 25.10.2005 N 105 (ред. от 24.04.2019) «О </w:t>
      </w:r>
      <w:proofErr w:type="gramStart"/>
      <w:r w:rsidRPr="00E92FF8">
        <w:rPr>
          <w:bCs/>
          <w:sz w:val="24"/>
        </w:rPr>
        <w:t>Положении</w:t>
      </w:r>
      <w:proofErr w:type="gramEnd"/>
      <w:r w:rsidRPr="00E92FF8">
        <w:rPr>
          <w:bCs/>
          <w:sz w:val="24"/>
        </w:rPr>
        <w:t xml:space="preserve"> о земельном налоге на территории города Новосибирска», а также решением Совета депутатов </w:t>
      </w:r>
      <w:proofErr w:type="spellStart"/>
      <w:r w:rsidRPr="00E92FF8">
        <w:rPr>
          <w:bCs/>
          <w:sz w:val="24"/>
        </w:rPr>
        <w:t>Кубовинского</w:t>
      </w:r>
      <w:proofErr w:type="spellEnd"/>
      <w:r w:rsidRPr="00E92FF8">
        <w:rPr>
          <w:bCs/>
          <w:sz w:val="24"/>
        </w:rPr>
        <w:t xml:space="preserve"> сельсовета Новосибирского района Новосибирской области от 10.11.2016 N 4 (ред. от 26.01.2017) «Об определении налоговых ставок, порядка и сроков уплаты земельного налога».</w:t>
      </w:r>
    </w:p>
    <w:p w:rsidR="005267C8" w:rsidRPr="00E92FF8" w:rsidRDefault="005267C8" w:rsidP="00E92FF8">
      <w:pPr>
        <w:pStyle w:val="a7"/>
        <w:tabs>
          <w:tab w:val="left" w:pos="0"/>
        </w:tabs>
        <w:ind w:left="0" w:firstLine="709"/>
        <w:jc w:val="both"/>
        <w:rPr>
          <w:sz w:val="24"/>
          <w:szCs w:val="24"/>
        </w:rPr>
      </w:pPr>
    </w:p>
    <w:p w:rsidR="005267C8" w:rsidRPr="00E92FF8" w:rsidRDefault="005267C8" w:rsidP="00E92FF8">
      <w:pPr>
        <w:tabs>
          <w:tab w:val="left" w:pos="720"/>
        </w:tabs>
        <w:ind w:firstLine="720"/>
        <w:jc w:val="both"/>
        <w:rPr>
          <w:b/>
          <w:sz w:val="24"/>
          <w:szCs w:val="24"/>
        </w:rPr>
      </w:pPr>
      <w:r w:rsidRPr="00E92FF8">
        <w:rPr>
          <w:b/>
          <w:sz w:val="24"/>
          <w:szCs w:val="24"/>
        </w:rPr>
        <w:t xml:space="preserve">Прочие неподконтрольные расходы </w:t>
      </w:r>
    </w:p>
    <w:p w:rsidR="005267C8" w:rsidRPr="00E92FF8" w:rsidRDefault="005267C8" w:rsidP="00E92FF8">
      <w:pPr>
        <w:pStyle w:val="23"/>
        <w:spacing w:after="0" w:line="240" w:lineRule="auto"/>
        <w:ind w:firstLine="720"/>
        <w:jc w:val="both"/>
        <w:rPr>
          <w:sz w:val="24"/>
        </w:rPr>
      </w:pPr>
      <w:r w:rsidRPr="00E92FF8">
        <w:rPr>
          <w:bCs/>
          <w:sz w:val="24"/>
        </w:rPr>
        <w:lastRenderedPageBreak/>
        <w:t xml:space="preserve">Организацией заявлены расходы на установление охранных зон (по объекту ОС – Кабельная линия 0,705 км., по адресу ул. Петухова, 69) в размере 97,0 </w:t>
      </w:r>
      <w:proofErr w:type="spellStart"/>
      <w:r w:rsidRPr="00E92FF8">
        <w:rPr>
          <w:bCs/>
          <w:sz w:val="24"/>
        </w:rPr>
        <w:t>тыс</w:t>
      </w:r>
      <w:proofErr w:type="gramStart"/>
      <w:r w:rsidRPr="00E92FF8">
        <w:rPr>
          <w:bCs/>
          <w:sz w:val="24"/>
        </w:rPr>
        <w:t>.р</w:t>
      </w:r>
      <w:proofErr w:type="gramEnd"/>
      <w:r w:rsidRPr="00E92FF8">
        <w:rPr>
          <w:bCs/>
          <w:sz w:val="24"/>
        </w:rPr>
        <w:t>уб</w:t>
      </w:r>
      <w:proofErr w:type="spellEnd"/>
      <w:r w:rsidRPr="00E92FF8">
        <w:rPr>
          <w:bCs/>
          <w:sz w:val="24"/>
        </w:rPr>
        <w:t xml:space="preserve">. В обоснование расходов представлен договор </w:t>
      </w:r>
      <w:r w:rsidRPr="00E92FF8">
        <w:rPr>
          <w:sz w:val="24"/>
        </w:rPr>
        <w:t>с ООО «Гильдия Сибири» от 01.02.2019 №4/2019/ДП, срок исполнения договора согласно п.3.1.2 31 июля 2019 года (т.1 стр. 54, Заявка письмом от 15.08.2019 №235, (</w:t>
      </w:r>
      <w:proofErr w:type="spellStart"/>
      <w:r w:rsidRPr="00E92FF8">
        <w:rPr>
          <w:sz w:val="24"/>
        </w:rPr>
        <w:t>вх</w:t>
      </w:r>
      <w:proofErr w:type="spellEnd"/>
      <w:r w:rsidRPr="00E92FF8">
        <w:rPr>
          <w:sz w:val="24"/>
        </w:rPr>
        <w:t xml:space="preserve">. от 15.08.19 №1055/33)), дополнительно представлена информация о переносе сроков исполнения работ по договору, таким </w:t>
      </w:r>
      <w:proofErr w:type="gramStart"/>
      <w:r w:rsidRPr="00E92FF8">
        <w:rPr>
          <w:sz w:val="24"/>
        </w:rPr>
        <w:t>образом</w:t>
      </w:r>
      <w:proofErr w:type="gramEnd"/>
      <w:r w:rsidRPr="00E92FF8">
        <w:rPr>
          <w:sz w:val="24"/>
        </w:rPr>
        <w:t xml:space="preserve"> акт выполненных работ отсутствует. Учитывая отсутствие подтверждения фактических расходов по договору, заявленные затраты не учтены в составе НВВ на 2020 год.</w:t>
      </w:r>
    </w:p>
    <w:p w:rsidR="005267C8" w:rsidRPr="00E92FF8" w:rsidRDefault="005267C8" w:rsidP="00E92FF8">
      <w:pPr>
        <w:pStyle w:val="a7"/>
        <w:tabs>
          <w:tab w:val="left" w:pos="0"/>
        </w:tabs>
        <w:ind w:left="0" w:firstLine="709"/>
        <w:jc w:val="both"/>
        <w:rPr>
          <w:sz w:val="24"/>
          <w:szCs w:val="24"/>
        </w:rPr>
      </w:pPr>
    </w:p>
    <w:p w:rsidR="005267C8" w:rsidRPr="00E92FF8" w:rsidRDefault="005267C8" w:rsidP="00E92FF8">
      <w:pPr>
        <w:pStyle w:val="a7"/>
        <w:tabs>
          <w:tab w:val="left" w:pos="0"/>
        </w:tabs>
        <w:ind w:left="0" w:firstLine="709"/>
        <w:jc w:val="both"/>
        <w:rPr>
          <w:b/>
          <w:sz w:val="24"/>
          <w:szCs w:val="24"/>
        </w:rPr>
      </w:pPr>
      <w:r w:rsidRPr="00E92FF8">
        <w:rPr>
          <w:b/>
          <w:sz w:val="24"/>
          <w:szCs w:val="24"/>
        </w:rPr>
        <w:t>Тарифные источники на капитальные вложения</w:t>
      </w:r>
    </w:p>
    <w:p w:rsidR="005267C8" w:rsidRPr="00E92FF8" w:rsidRDefault="005267C8" w:rsidP="00E92FF8">
      <w:pPr>
        <w:pStyle w:val="a7"/>
        <w:tabs>
          <w:tab w:val="left" w:pos="0"/>
        </w:tabs>
        <w:ind w:left="0" w:firstLine="709"/>
        <w:jc w:val="both"/>
        <w:rPr>
          <w:sz w:val="24"/>
          <w:szCs w:val="24"/>
        </w:rPr>
      </w:pPr>
      <w:r w:rsidRPr="00E92FF8">
        <w:rPr>
          <w:sz w:val="24"/>
          <w:szCs w:val="24"/>
        </w:rPr>
        <w:t xml:space="preserve">Приказом Министерства жилищно-коммунального хозяйства и энергетики Новосибирской области от 12.07.2019 года № 140 «Об утверждении инвестиционной программы ООО «Сибирские электросети» на 2020-2024 </w:t>
      </w:r>
      <w:proofErr w:type="spellStart"/>
      <w:proofErr w:type="gramStart"/>
      <w:r w:rsidRPr="00E92FF8">
        <w:rPr>
          <w:sz w:val="24"/>
          <w:szCs w:val="24"/>
        </w:rPr>
        <w:t>гг</w:t>
      </w:r>
      <w:proofErr w:type="spellEnd"/>
      <w:proofErr w:type="gramEnd"/>
      <w:r w:rsidRPr="00E92FF8">
        <w:rPr>
          <w:sz w:val="24"/>
          <w:szCs w:val="24"/>
        </w:rPr>
        <w:t xml:space="preserve">» утверждена инвестиционная программа ООО «СИЭЛС» на долгосрочный период 2020-2024 </w:t>
      </w:r>
      <w:proofErr w:type="spellStart"/>
      <w:r w:rsidRPr="00E92FF8">
        <w:rPr>
          <w:sz w:val="24"/>
          <w:szCs w:val="24"/>
        </w:rPr>
        <w:t>гг</w:t>
      </w:r>
      <w:proofErr w:type="spellEnd"/>
      <w:r w:rsidRPr="00E92FF8">
        <w:rPr>
          <w:sz w:val="24"/>
          <w:szCs w:val="24"/>
        </w:rPr>
        <w:t xml:space="preserve">, суммарный объем финансирования Инвестиционной программы в границах Новосибирской области на 2020 год составляет 7 760,16 </w:t>
      </w:r>
      <w:proofErr w:type="spellStart"/>
      <w:r w:rsidRPr="00E92FF8">
        <w:rPr>
          <w:sz w:val="24"/>
          <w:szCs w:val="24"/>
        </w:rPr>
        <w:t>тыс.руб</w:t>
      </w:r>
      <w:proofErr w:type="spellEnd"/>
      <w:r w:rsidRPr="00E92FF8">
        <w:rPr>
          <w:sz w:val="24"/>
          <w:szCs w:val="24"/>
        </w:rPr>
        <w:t xml:space="preserve">. (без НДС), в том числе за счет источников финансирования: амортизация – 7 760,16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w:t>
      </w:r>
    </w:p>
    <w:p w:rsidR="005267C8" w:rsidRPr="00E92FF8" w:rsidRDefault="005267C8" w:rsidP="00E92FF8">
      <w:pPr>
        <w:pStyle w:val="a7"/>
        <w:tabs>
          <w:tab w:val="left" w:pos="0"/>
        </w:tabs>
        <w:ind w:left="0" w:firstLine="709"/>
        <w:jc w:val="both"/>
        <w:rPr>
          <w:sz w:val="24"/>
          <w:szCs w:val="24"/>
        </w:rPr>
      </w:pPr>
      <w:r w:rsidRPr="00E92FF8">
        <w:rPr>
          <w:sz w:val="24"/>
          <w:szCs w:val="24"/>
        </w:rPr>
        <w:t xml:space="preserve">Департаментом расходы на амортизационные отчисления, являющиеся одновременно источником финансирования инвестиционных вложений, с учетом наличия у ООО «СИБЭЛС» утвержденной инвестиционной программы на 2020-2024 </w:t>
      </w:r>
      <w:proofErr w:type="spellStart"/>
      <w:proofErr w:type="gramStart"/>
      <w:r w:rsidRPr="00E92FF8">
        <w:rPr>
          <w:sz w:val="24"/>
          <w:szCs w:val="24"/>
        </w:rPr>
        <w:t>гг</w:t>
      </w:r>
      <w:proofErr w:type="spellEnd"/>
      <w:proofErr w:type="gramEnd"/>
      <w:r w:rsidRPr="00E92FF8">
        <w:rPr>
          <w:sz w:val="24"/>
          <w:szCs w:val="24"/>
        </w:rPr>
        <w:t xml:space="preserve"> сформированы исходя из стоимости основных средств, определенной с учетом переоценки по состоянию на 31.12.2018, и составили </w:t>
      </w:r>
      <w:r w:rsidRPr="00E92FF8">
        <w:rPr>
          <w:b/>
          <w:sz w:val="24"/>
          <w:szCs w:val="24"/>
        </w:rPr>
        <w:t xml:space="preserve">4 906,4 </w:t>
      </w:r>
      <w:proofErr w:type="spellStart"/>
      <w:r w:rsidRPr="00E92FF8">
        <w:rPr>
          <w:b/>
          <w:sz w:val="24"/>
          <w:szCs w:val="24"/>
        </w:rPr>
        <w:t>тыс.руб</w:t>
      </w:r>
      <w:proofErr w:type="spellEnd"/>
      <w:r w:rsidRPr="00E92FF8">
        <w:rPr>
          <w:b/>
          <w:sz w:val="24"/>
          <w:szCs w:val="24"/>
        </w:rPr>
        <w:t>.</w:t>
      </w:r>
      <w:r w:rsidRPr="00E92FF8">
        <w:rPr>
          <w:sz w:val="24"/>
          <w:szCs w:val="24"/>
        </w:rPr>
        <w:t xml:space="preserve"> </w:t>
      </w:r>
    </w:p>
    <w:p w:rsidR="005267C8" w:rsidRPr="00E92FF8" w:rsidRDefault="005267C8" w:rsidP="00E92FF8">
      <w:pPr>
        <w:pStyle w:val="a7"/>
        <w:tabs>
          <w:tab w:val="left" w:pos="0"/>
        </w:tabs>
        <w:ind w:left="0" w:firstLine="709"/>
        <w:jc w:val="both"/>
        <w:rPr>
          <w:b/>
          <w:sz w:val="24"/>
          <w:szCs w:val="24"/>
        </w:rPr>
      </w:pPr>
    </w:p>
    <w:p w:rsidR="005267C8" w:rsidRPr="00E92FF8" w:rsidRDefault="005267C8" w:rsidP="00E92FF8">
      <w:pPr>
        <w:tabs>
          <w:tab w:val="left" w:pos="720"/>
        </w:tabs>
        <w:ind w:firstLine="720"/>
        <w:jc w:val="both"/>
        <w:rPr>
          <w:b/>
          <w:i/>
          <w:sz w:val="24"/>
          <w:szCs w:val="24"/>
        </w:rPr>
      </w:pPr>
      <w:r w:rsidRPr="00E92FF8">
        <w:rPr>
          <w:b/>
          <w:i/>
          <w:sz w:val="24"/>
          <w:szCs w:val="24"/>
        </w:rPr>
        <w:t>Минимальный налог, уплачиваемый налогоплательщиком, применяющим упрощенную систему налогообложения (объект налогообложения - доходы, уменьшенные на величину расходов).</w:t>
      </w:r>
    </w:p>
    <w:p w:rsidR="005267C8" w:rsidRPr="00E92FF8" w:rsidRDefault="005267C8" w:rsidP="00E92FF8">
      <w:pPr>
        <w:tabs>
          <w:tab w:val="left" w:pos="720"/>
        </w:tabs>
        <w:ind w:firstLine="720"/>
        <w:jc w:val="both"/>
        <w:rPr>
          <w:sz w:val="24"/>
          <w:szCs w:val="24"/>
        </w:rPr>
      </w:pPr>
      <w:r w:rsidRPr="00E92FF8">
        <w:rPr>
          <w:sz w:val="24"/>
          <w:szCs w:val="24"/>
        </w:rPr>
        <w:t xml:space="preserve">ООО «СИБЭЛС» является налогоплательщиком, применяющим упрощенную систему налогообложения, в соответствии с уведомлением ООО «СИБЭЛС» о </w:t>
      </w:r>
      <w:r w:rsidRPr="00E92FF8">
        <w:rPr>
          <w:sz w:val="24"/>
        </w:rPr>
        <w:t xml:space="preserve">переходе на упрощенную систему налогообложения с объектом налогообложения доходы минус расходы с 01.01.2019 года в соответствии с </w:t>
      </w:r>
      <w:proofErr w:type="gramStart"/>
      <w:r w:rsidRPr="00E92FF8">
        <w:rPr>
          <w:sz w:val="24"/>
        </w:rPr>
        <w:t>уведомлением</w:t>
      </w:r>
      <w:proofErr w:type="gramEnd"/>
      <w:r w:rsidRPr="00E92FF8">
        <w:rPr>
          <w:sz w:val="24"/>
        </w:rPr>
        <w:t xml:space="preserve"> представленным в департамент письмом от 19.08.2019 №237 (</w:t>
      </w:r>
      <w:proofErr w:type="spellStart"/>
      <w:r w:rsidRPr="00E92FF8">
        <w:rPr>
          <w:sz w:val="24"/>
        </w:rPr>
        <w:t>вх</w:t>
      </w:r>
      <w:proofErr w:type="spellEnd"/>
      <w:r w:rsidRPr="00E92FF8">
        <w:rPr>
          <w:sz w:val="24"/>
        </w:rPr>
        <w:t>. от 19.08.2019 №1055/33).</w:t>
      </w:r>
    </w:p>
    <w:p w:rsidR="005267C8" w:rsidRPr="00E92FF8" w:rsidRDefault="005267C8" w:rsidP="00E92FF8">
      <w:pPr>
        <w:pStyle w:val="a7"/>
        <w:tabs>
          <w:tab w:val="left" w:pos="0"/>
        </w:tabs>
        <w:ind w:left="0" w:firstLine="709"/>
        <w:jc w:val="both"/>
        <w:rPr>
          <w:b/>
          <w:sz w:val="24"/>
          <w:szCs w:val="24"/>
        </w:rPr>
      </w:pPr>
      <w:r w:rsidRPr="00E92FF8">
        <w:rPr>
          <w:sz w:val="24"/>
          <w:szCs w:val="24"/>
        </w:rPr>
        <w:t xml:space="preserve">В соответствии с действующим законодательством, </w:t>
      </w:r>
      <w:proofErr w:type="gramStart"/>
      <w:r w:rsidRPr="00E92FF8">
        <w:rPr>
          <w:sz w:val="24"/>
          <w:szCs w:val="24"/>
        </w:rPr>
        <w:t>налогоплательщики</w:t>
      </w:r>
      <w:proofErr w:type="gramEnd"/>
      <w:r w:rsidRPr="00E92FF8">
        <w:rPr>
          <w:sz w:val="24"/>
          <w:szCs w:val="24"/>
        </w:rPr>
        <w:t xml:space="preserve"> которые применяют в качестве объекта налогообложения доходы, уменьшенные на величину расходов, уплачивают минимальный налог в порядке, предусмотренном пунктом 6 ст.346.18 НК РФ (часть вторая), сумма минимального налога исчисляется за налоговый период в размере 1 процента налоговой базы, которой являются доходы, определяемые в соответствии со статьей 346.15 НК РФ (часть вторая). Департаментом размер минимального налога рассчитан на налоговый период 2020 года исходя из размеров НВВ на 2020 год, сформированной в экономически обоснованном размере 35 992,2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в том числе, на содержание электросетевого хозяйства 26 068,7 </w:t>
      </w:r>
      <w:proofErr w:type="spellStart"/>
      <w:r w:rsidRPr="00E92FF8">
        <w:rPr>
          <w:sz w:val="24"/>
          <w:szCs w:val="24"/>
        </w:rPr>
        <w:t>тыс.руб</w:t>
      </w:r>
      <w:proofErr w:type="spellEnd"/>
      <w:r w:rsidRPr="00E92FF8">
        <w:rPr>
          <w:sz w:val="24"/>
          <w:szCs w:val="24"/>
        </w:rPr>
        <w:t xml:space="preserve">, на покупку потерь 9 923,5 </w:t>
      </w:r>
      <w:proofErr w:type="spellStart"/>
      <w:r w:rsidRPr="00E92FF8">
        <w:rPr>
          <w:sz w:val="24"/>
          <w:szCs w:val="24"/>
        </w:rPr>
        <w:t>тыс.руб</w:t>
      </w:r>
      <w:proofErr w:type="spellEnd"/>
      <w:r w:rsidRPr="00E92FF8">
        <w:rPr>
          <w:sz w:val="24"/>
          <w:szCs w:val="24"/>
        </w:rPr>
        <w:t xml:space="preserve">, . минимальный размер налога (1% от доходов) составил 359,9 </w:t>
      </w:r>
      <w:proofErr w:type="spellStart"/>
      <w:r w:rsidRPr="00E92FF8">
        <w:rPr>
          <w:sz w:val="24"/>
          <w:szCs w:val="24"/>
        </w:rPr>
        <w:t>тыс.руб</w:t>
      </w:r>
      <w:proofErr w:type="spellEnd"/>
      <w:r w:rsidRPr="00E92FF8">
        <w:rPr>
          <w:sz w:val="24"/>
          <w:szCs w:val="24"/>
        </w:rPr>
        <w:t>.</w:t>
      </w:r>
    </w:p>
    <w:p w:rsidR="005267C8" w:rsidRPr="00E92FF8" w:rsidRDefault="005267C8" w:rsidP="00E92FF8">
      <w:pPr>
        <w:ind w:firstLine="720"/>
        <w:jc w:val="both"/>
        <w:rPr>
          <w:b/>
          <w:i/>
          <w:sz w:val="24"/>
          <w:szCs w:val="24"/>
        </w:rPr>
      </w:pPr>
    </w:p>
    <w:p w:rsidR="005267C8" w:rsidRPr="00E92FF8" w:rsidRDefault="005267C8" w:rsidP="00E92FF8">
      <w:pPr>
        <w:ind w:firstLine="720"/>
        <w:jc w:val="both"/>
        <w:rPr>
          <w:b/>
          <w:i/>
          <w:sz w:val="24"/>
          <w:szCs w:val="24"/>
        </w:rPr>
      </w:pPr>
      <w:r w:rsidRPr="00E92FF8">
        <w:rPr>
          <w:b/>
          <w:i/>
          <w:sz w:val="24"/>
          <w:szCs w:val="24"/>
        </w:rPr>
        <w:t xml:space="preserve">В результате сумма подконтрольных и неподконтрольных расходов, связанных с осуществлением деятельности по содержанию и эксплуатации электрических сетей ООО «СИБЭЛС» составит 34 289,2 </w:t>
      </w:r>
      <w:proofErr w:type="spellStart"/>
      <w:r w:rsidRPr="00E92FF8">
        <w:rPr>
          <w:b/>
          <w:i/>
          <w:sz w:val="24"/>
          <w:szCs w:val="24"/>
        </w:rPr>
        <w:t>тыс</w:t>
      </w:r>
      <w:proofErr w:type="gramStart"/>
      <w:r w:rsidRPr="00E92FF8">
        <w:rPr>
          <w:b/>
          <w:i/>
          <w:sz w:val="24"/>
          <w:szCs w:val="24"/>
        </w:rPr>
        <w:t>.р</w:t>
      </w:r>
      <w:proofErr w:type="gramEnd"/>
      <w:r w:rsidRPr="00E92FF8">
        <w:rPr>
          <w:b/>
          <w:i/>
          <w:sz w:val="24"/>
          <w:szCs w:val="24"/>
        </w:rPr>
        <w:t>уб</w:t>
      </w:r>
      <w:proofErr w:type="spellEnd"/>
      <w:r w:rsidRPr="00E92FF8">
        <w:rPr>
          <w:b/>
          <w:i/>
          <w:sz w:val="24"/>
          <w:szCs w:val="24"/>
        </w:rPr>
        <w:t>.</w:t>
      </w:r>
    </w:p>
    <w:p w:rsidR="005267C8" w:rsidRDefault="005267C8" w:rsidP="00E92FF8">
      <w:pPr>
        <w:ind w:firstLine="720"/>
        <w:jc w:val="both"/>
        <w:rPr>
          <w:b/>
          <w:i/>
          <w:sz w:val="16"/>
          <w:szCs w:val="16"/>
        </w:rPr>
      </w:pPr>
    </w:p>
    <w:p w:rsidR="002E4AB6" w:rsidRDefault="002E4AB6" w:rsidP="00E92FF8">
      <w:pPr>
        <w:ind w:firstLine="720"/>
        <w:jc w:val="both"/>
        <w:rPr>
          <w:b/>
          <w:i/>
          <w:sz w:val="16"/>
          <w:szCs w:val="16"/>
        </w:rPr>
      </w:pPr>
    </w:p>
    <w:p w:rsidR="002E4AB6" w:rsidRDefault="002E4AB6" w:rsidP="00E92FF8">
      <w:pPr>
        <w:ind w:firstLine="720"/>
        <w:jc w:val="both"/>
        <w:rPr>
          <w:b/>
          <w:i/>
          <w:sz w:val="16"/>
          <w:szCs w:val="16"/>
        </w:rPr>
      </w:pPr>
    </w:p>
    <w:p w:rsidR="002E4AB6" w:rsidRDefault="002E4AB6" w:rsidP="00E92FF8">
      <w:pPr>
        <w:ind w:firstLine="720"/>
        <w:jc w:val="both"/>
        <w:rPr>
          <w:b/>
          <w:i/>
          <w:sz w:val="16"/>
          <w:szCs w:val="16"/>
        </w:rPr>
      </w:pPr>
    </w:p>
    <w:p w:rsidR="00616627" w:rsidRDefault="00616627" w:rsidP="00E92FF8">
      <w:pPr>
        <w:ind w:firstLine="720"/>
        <w:jc w:val="both"/>
        <w:rPr>
          <w:b/>
          <w:i/>
          <w:sz w:val="16"/>
          <w:szCs w:val="16"/>
        </w:rPr>
      </w:pPr>
    </w:p>
    <w:p w:rsidR="00616627" w:rsidRDefault="00616627" w:rsidP="00E92FF8">
      <w:pPr>
        <w:ind w:firstLine="720"/>
        <w:jc w:val="both"/>
        <w:rPr>
          <w:b/>
          <w:i/>
          <w:sz w:val="16"/>
          <w:szCs w:val="16"/>
        </w:rPr>
      </w:pPr>
    </w:p>
    <w:p w:rsidR="00616627" w:rsidRDefault="00616627" w:rsidP="00E92FF8">
      <w:pPr>
        <w:ind w:firstLine="720"/>
        <w:jc w:val="both"/>
        <w:rPr>
          <w:b/>
          <w:i/>
          <w:sz w:val="16"/>
          <w:szCs w:val="16"/>
        </w:rPr>
      </w:pPr>
    </w:p>
    <w:p w:rsidR="00616627" w:rsidRDefault="00616627" w:rsidP="00E92FF8">
      <w:pPr>
        <w:ind w:firstLine="720"/>
        <w:jc w:val="both"/>
        <w:rPr>
          <w:b/>
          <w:i/>
          <w:sz w:val="16"/>
          <w:szCs w:val="16"/>
        </w:rPr>
      </w:pPr>
    </w:p>
    <w:p w:rsidR="00616627" w:rsidRDefault="00616627" w:rsidP="00E92FF8">
      <w:pPr>
        <w:ind w:firstLine="720"/>
        <w:jc w:val="both"/>
        <w:rPr>
          <w:b/>
          <w:i/>
          <w:sz w:val="16"/>
          <w:szCs w:val="16"/>
        </w:rPr>
      </w:pPr>
    </w:p>
    <w:p w:rsidR="00616627" w:rsidRDefault="00616627" w:rsidP="00E92FF8">
      <w:pPr>
        <w:ind w:firstLine="720"/>
        <w:jc w:val="both"/>
        <w:rPr>
          <w:b/>
          <w:i/>
          <w:sz w:val="16"/>
          <w:szCs w:val="16"/>
        </w:rPr>
      </w:pPr>
    </w:p>
    <w:p w:rsidR="002E4AB6" w:rsidRPr="00E92FF8" w:rsidRDefault="002E4AB6" w:rsidP="00E92FF8">
      <w:pPr>
        <w:ind w:firstLine="720"/>
        <w:jc w:val="both"/>
        <w:rPr>
          <w:b/>
          <w:i/>
          <w:sz w:val="16"/>
          <w:szCs w:val="16"/>
        </w:rPr>
      </w:pPr>
    </w:p>
    <w:p w:rsidR="005267C8" w:rsidRPr="00E92FF8" w:rsidRDefault="005267C8" w:rsidP="00E92FF8">
      <w:pPr>
        <w:ind w:firstLine="720"/>
        <w:jc w:val="both"/>
        <w:rPr>
          <w:b/>
          <w:i/>
          <w:sz w:val="16"/>
          <w:szCs w:val="16"/>
        </w:rPr>
      </w:pPr>
      <w:r w:rsidRPr="00E92FF8">
        <w:rPr>
          <w:b/>
          <w:i/>
          <w:sz w:val="24"/>
          <w:szCs w:val="24"/>
        </w:rPr>
        <w:lastRenderedPageBreak/>
        <w:t xml:space="preserve">3.4 Выпадающие доходы, заявленные организацией </w:t>
      </w:r>
    </w:p>
    <w:p w:rsidR="005267C8" w:rsidRPr="00E92FF8" w:rsidRDefault="005267C8" w:rsidP="00E92FF8">
      <w:pPr>
        <w:autoSpaceDE w:val="0"/>
        <w:autoSpaceDN w:val="0"/>
        <w:adjustRightInd w:val="0"/>
        <w:ind w:firstLine="709"/>
        <w:jc w:val="both"/>
        <w:rPr>
          <w:rFonts w:eastAsiaTheme="minorHAnsi"/>
          <w:sz w:val="24"/>
          <w:szCs w:val="24"/>
          <w:lang w:eastAsia="en-US"/>
        </w:rPr>
      </w:pPr>
      <w:r w:rsidRPr="00E92FF8">
        <w:rPr>
          <w:rFonts w:eastAsiaTheme="minorHAnsi"/>
          <w:sz w:val="24"/>
          <w:szCs w:val="24"/>
          <w:lang w:eastAsia="en-US"/>
        </w:rPr>
        <w:t xml:space="preserve">ООО «СИБЭЛС» заявлен недополученный по независящим причинам доход на 2020 год </w:t>
      </w:r>
      <w:r w:rsidRPr="00E92FF8">
        <w:rPr>
          <w:sz w:val="24"/>
        </w:rPr>
        <w:t>(т.3 стр. 265 Заявка письмом от 15.08.2019 №235 (</w:t>
      </w:r>
      <w:proofErr w:type="spellStart"/>
      <w:r w:rsidRPr="00E92FF8">
        <w:rPr>
          <w:sz w:val="24"/>
        </w:rPr>
        <w:t>вх</w:t>
      </w:r>
      <w:proofErr w:type="spellEnd"/>
      <w:r w:rsidRPr="00E92FF8">
        <w:rPr>
          <w:sz w:val="24"/>
        </w:rPr>
        <w:t>. от 15.08.19 №1055/33)), а</w:t>
      </w:r>
      <w:r w:rsidRPr="00E92FF8">
        <w:rPr>
          <w:rFonts w:eastAsiaTheme="minorHAnsi"/>
          <w:sz w:val="24"/>
          <w:szCs w:val="24"/>
          <w:lang w:eastAsia="en-US"/>
        </w:rPr>
        <w:t xml:space="preserve"> именно, табл. </w:t>
      </w:r>
      <w:r w:rsidR="00740489">
        <w:rPr>
          <w:rFonts w:eastAsiaTheme="minorHAnsi"/>
          <w:sz w:val="24"/>
          <w:szCs w:val="24"/>
          <w:lang w:eastAsia="en-US"/>
        </w:rPr>
        <w:t>3</w:t>
      </w:r>
    </w:p>
    <w:p w:rsidR="005267C8" w:rsidRPr="00E92FF8" w:rsidRDefault="005267C8" w:rsidP="00E92FF8">
      <w:pPr>
        <w:autoSpaceDE w:val="0"/>
        <w:autoSpaceDN w:val="0"/>
        <w:adjustRightInd w:val="0"/>
        <w:ind w:firstLine="709"/>
        <w:jc w:val="right"/>
        <w:rPr>
          <w:rFonts w:eastAsiaTheme="minorHAnsi"/>
          <w:sz w:val="24"/>
          <w:szCs w:val="24"/>
          <w:lang w:eastAsia="en-US"/>
        </w:rPr>
      </w:pPr>
      <w:r w:rsidRPr="00E92FF8">
        <w:rPr>
          <w:rFonts w:eastAsiaTheme="minorHAnsi"/>
          <w:sz w:val="24"/>
          <w:szCs w:val="24"/>
          <w:lang w:eastAsia="en-US"/>
        </w:rPr>
        <w:t>Табл.</w:t>
      </w:r>
      <w:r w:rsidR="00740489">
        <w:rPr>
          <w:rFonts w:eastAsiaTheme="minorHAnsi"/>
          <w:sz w:val="24"/>
          <w:szCs w:val="24"/>
          <w:lang w:eastAsia="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4076"/>
      </w:tblGrid>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Наименование</w:t>
            </w:r>
          </w:p>
        </w:tc>
        <w:tc>
          <w:tcPr>
            <w:tcW w:w="4076"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 xml:space="preserve">Сумма, </w:t>
            </w:r>
            <w:proofErr w:type="spellStart"/>
            <w:r w:rsidRPr="00E92FF8">
              <w:rPr>
                <w:rFonts w:eastAsiaTheme="minorHAnsi"/>
                <w:sz w:val="24"/>
                <w:szCs w:val="24"/>
                <w:lang w:eastAsia="en-US"/>
              </w:rPr>
              <w:t>тыс</w:t>
            </w:r>
            <w:proofErr w:type="gramStart"/>
            <w:r w:rsidRPr="00E92FF8">
              <w:rPr>
                <w:rFonts w:eastAsiaTheme="minorHAnsi"/>
                <w:sz w:val="24"/>
                <w:szCs w:val="24"/>
                <w:lang w:eastAsia="en-US"/>
              </w:rPr>
              <w:t>.р</w:t>
            </w:r>
            <w:proofErr w:type="gramEnd"/>
            <w:r w:rsidRPr="00E92FF8">
              <w:rPr>
                <w:rFonts w:eastAsiaTheme="minorHAnsi"/>
                <w:sz w:val="24"/>
                <w:szCs w:val="24"/>
                <w:lang w:eastAsia="en-US"/>
              </w:rPr>
              <w:t>уб</w:t>
            </w:r>
            <w:proofErr w:type="spellEnd"/>
            <w:r w:rsidRPr="00E92FF8">
              <w:rPr>
                <w:rFonts w:eastAsiaTheme="minorHAnsi"/>
                <w:sz w:val="24"/>
                <w:szCs w:val="24"/>
                <w:lang w:eastAsia="en-US"/>
              </w:rPr>
              <w:t>.</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Материальные расходы</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606,88</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Работы и услуги производственного характера</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7 871,87</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Аренда имущества</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2 163,59</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Прочие расходы</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3 298,31</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Расходы на оплату труда</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1 664,54</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Отчисления на социальные нужды</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528,93</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proofErr w:type="gramStart"/>
            <w:r w:rsidRPr="00E92FF8">
              <w:rPr>
                <w:rFonts w:eastAsiaTheme="minorHAnsi"/>
                <w:sz w:val="24"/>
                <w:szCs w:val="24"/>
                <w:lang w:eastAsia="en-US"/>
              </w:rPr>
              <w:t>НДС</w:t>
            </w:r>
            <w:proofErr w:type="gramEnd"/>
            <w:r w:rsidRPr="00E92FF8">
              <w:rPr>
                <w:rFonts w:eastAsiaTheme="minorHAnsi"/>
                <w:sz w:val="24"/>
                <w:szCs w:val="24"/>
                <w:lang w:eastAsia="en-US"/>
              </w:rPr>
              <w:t xml:space="preserve"> восстановленный в связи с переходом на УСН (за 2018 год)</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2 179,02</w:t>
            </w:r>
          </w:p>
        </w:tc>
      </w:tr>
      <w:tr w:rsidR="00E92FF8" w:rsidRPr="00E92FF8" w:rsidTr="00E92FF8">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НДС отнесенный на затраты, в связи с переходом на УСН (за 2019 год)</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4 414,37</w:t>
            </w:r>
          </w:p>
        </w:tc>
      </w:tr>
      <w:tr w:rsidR="00E92FF8" w:rsidRPr="00E92FF8" w:rsidTr="00E92FF8">
        <w:trPr>
          <w:trHeight w:val="73"/>
        </w:trPr>
        <w:tc>
          <w:tcPr>
            <w:tcW w:w="6204" w:type="dxa"/>
          </w:tcPr>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ИТОГО:</w:t>
            </w:r>
          </w:p>
        </w:tc>
        <w:tc>
          <w:tcPr>
            <w:tcW w:w="4076" w:type="dxa"/>
          </w:tcPr>
          <w:p w:rsidR="005267C8" w:rsidRPr="00E92FF8" w:rsidRDefault="005267C8" w:rsidP="00E92FF8">
            <w:pPr>
              <w:autoSpaceDE w:val="0"/>
              <w:autoSpaceDN w:val="0"/>
              <w:adjustRightInd w:val="0"/>
              <w:rPr>
                <w:rFonts w:eastAsiaTheme="minorHAnsi"/>
                <w:sz w:val="24"/>
                <w:szCs w:val="24"/>
                <w:lang w:eastAsia="en-US"/>
              </w:rPr>
            </w:pPr>
            <w:r w:rsidRPr="00E92FF8">
              <w:rPr>
                <w:rFonts w:eastAsiaTheme="minorHAnsi"/>
                <w:sz w:val="24"/>
                <w:szCs w:val="24"/>
                <w:lang w:eastAsia="en-US"/>
              </w:rPr>
              <w:t>22 727,51</w:t>
            </w:r>
          </w:p>
        </w:tc>
      </w:tr>
    </w:tbl>
    <w:p w:rsidR="005267C8" w:rsidRPr="00E92FF8" w:rsidRDefault="005267C8" w:rsidP="00E92FF8">
      <w:pPr>
        <w:pStyle w:val="a3"/>
        <w:ind w:firstLine="708"/>
        <w:rPr>
          <w:sz w:val="24"/>
          <w:szCs w:val="24"/>
        </w:rPr>
      </w:pPr>
      <w:r w:rsidRPr="00E92FF8">
        <w:rPr>
          <w:rFonts w:eastAsiaTheme="minorHAnsi"/>
          <w:sz w:val="24"/>
          <w:szCs w:val="24"/>
          <w:lang w:eastAsia="en-US"/>
        </w:rPr>
        <w:t xml:space="preserve">Департаментом при </w:t>
      </w:r>
      <w:r w:rsidRPr="00E92FF8">
        <w:rPr>
          <w:sz w:val="24"/>
          <w:szCs w:val="24"/>
        </w:rPr>
        <w:t xml:space="preserve">проведении анализа деятельности организации в отчетном периоде выявлен дополнительный доход в сумме </w:t>
      </w:r>
      <w:r w:rsidRPr="00E92FF8">
        <w:rPr>
          <w:b/>
          <w:sz w:val="24"/>
          <w:szCs w:val="24"/>
        </w:rPr>
        <w:t xml:space="preserve">4 147,7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sz w:val="24"/>
          <w:szCs w:val="24"/>
        </w:rPr>
        <w:t xml:space="preserve"> в том числе в части компенсации расходов на покупку потерь получен дополнительный доход 4 147,7 </w:t>
      </w:r>
      <w:proofErr w:type="spellStart"/>
      <w:r w:rsidRPr="00E92FF8">
        <w:rPr>
          <w:sz w:val="24"/>
          <w:szCs w:val="24"/>
        </w:rPr>
        <w:t>тыс.руб</w:t>
      </w:r>
      <w:proofErr w:type="spellEnd"/>
      <w:r w:rsidRPr="00E92FF8">
        <w:rPr>
          <w:sz w:val="24"/>
          <w:szCs w:val="24"/>
        </w:rPr>
        <w:t>., что обусловлено ростом объема отпуска электрической энергии потребителям. Дополнительный доход изъят с учетом требований формулы 7(1) Методические указания с применением метода долгосрочной индексации. Указанный дополнительный доход в соответствии с п.7 Основ ценообразования подлежит изъятию при корректировке НВВ на 2020 год</w:t>
      </w:r>
      <w:proofErr w:type="gramStart"/>
      <w:r w:rsidRPr="00E92FF8">
        <w:rPr>
          <w:sz w:val="24"/>
          <w:szCs w:val="24"/>
        </w:rPr>
        <w:t xml:space="preserve"> (-∆</w:t>
      </w:r>
      <w:proofErr w:type="gramEnd"/>
      <w:r w:rsidRPr="00E92FF8">
        <w:rPr>
          <w:sz w:val="24"/>
          <w:szCs w:val="24"/>
        </w:rPr>
        <w:t>НВВ).</w:t>
      </w:r>
    </w:p>
    <w:p w:rsidR="005267C8" w:rsidRPr="00E92FF8" w:rsidRDefault="005267C8" w:rsidP="00E92FF8">
      <w:pPr>
        <w:autoSpaceDE w:val="0"/>
        <w:autoSpaceDN w:val="0"/>
        <w:adjustRightInd w:val="0"/>
        <w:jc w:val="both"/>
        <w:rPr>
          <w:rFonts w:eastAsiaTheme="minorHAnsi"/>
          <w:sz w:val="24"/>
          <w:szCs w:val="24"/>
          <w:lang w:eastAsia="en-US"/>
        </w:rPr>
      </w:pPr>
      <w:r w:rsidRPr="00E92FF8">
        <w:rPr>
          <w:rFonts w:eastAsiaTheme="minorHAnsi"/>
          <w:sz w:val="24"/>
          <w:szCs w:val="24"/>
          <w:lang w:eastAsia="en-US"/>
        </w:rPr>
        <w:tab/>
        <w:t xml:space="preserve">Расчеты по определению выпадающих доходов организацией не представлены. </w:t>
      </w:r>
    </w:p>
    <w:p w:rsidR="005267C8" w:rsidRPr="00E92FF8" w:rsidRDefault="005267C8" w:rsidP="00E92FF8">
      <w:pPr>
        <w:autoSpaceDE w:val="0"/>
        <w:autoSpaceDN w:val="0"/>
        <w:adjustRightInd w:val="0"/>
        <w:ind w:firstLine="708"/>
        <w:jc w:val="both"/>
        <w:rPr>
          <w:rFonts w:eastAsiaTheme="minorHAnsi"/>
          <w:sz w:val="24"/>
          <w:szCs w:val="24"/>
          <w:lang w:eastAsia="en-US"/>
        </w:rPr>
      </w:pPr>
      <w:proofErr w:type="gramStart"/>
      <w:r w:rsidRPr="00E92FF8">
        <w:rPr>
          <w:rFonts w:eastAsiaTheme="minorHAnsi"/>
          <w:sz w:val="24"/>
          <w:szCs w:val="24"/>
          <w:lang w:eastAsia="en-US"/>
        </w:rPr>
        <w:t>Возмещение по заявленным: материальным расходам, работам и услугам производственного характера, прочим расходам, расходам на оплату труда департаментом не проводится, так как данные расходы относятся к подконтрольным расходам, по которым в соответствии с разъяснение ФАС РФ, направленным письмом от 19.06.17 «ИА/41019/17, указывается, что все без исключения методы установления тарифов на долгосрочный период регулирования (далее ДПР) не предусматривают для электросетевых</w:t>
      </w:r>
      <w:proofErr w:type="gramEnd"/>
      <w:r w:rsidRPr="00E92FF8">
        <w:rPr>
          <w:rFonts w:eastAsiaTheme="minorHAnsi"/>
          <w:sz w:val="24"/>
          <w:szCs w:val="24"/>
          <w:lang w:eastAsia="en-US"/>
        </w:rPr>
        <w:t xml:space="preserve"> организаций возможность превышения фактических операционных подконтрольных расходов (далее </w:t>
      </w:r>
      <w:proofErr w:type="gramStart"/>
      <w:r w:rsidRPr="00E92FF8">
        <w:rPr>
          <w:rFonts w:eastAsiaTheme="minorHAnsi"/>
          <w:sz w:val="24"/>
          <w:szCs w:val="24"/>
          <w:lang w:eastAsia="en-US"/>
        </w:rPr>
        <w:t>ОПР</w:t>
      </w:r>
      <w:proofErr w:type="gramEnd"/>
      <w:r w:rsidRPr="00E92FF8">
        <w:rPr>
          <w:rFonts w:eastAsiaTheme="minorHAnsi"/>
          <w:sz w:val="24"/>
          <w:szCs w:val="24"/>
          <w:lang w:eastAsia="en-US"/>
        </w:rPr>
        <w:t xml:space="preserve">) над величиной ОПР, установленной на соответствующий год ДПР. </w:t>
      </w:r>
    </w:p>
    <w:p w:rsidR="005267C8" w:rsidRPr="00E92FF8" w:rsidRDefault="005267C8" w:rsidP="00E92FF8">
      <w:pPr>
        <w:pStyle w:val="23"/>
        <w:spacing w:after="0" w:line="240" w:lineRule="auto"/>
        <w:ind w:firstLine="540"/>
        <w:jc w:val="both"/>
        <w:rPr>
          <w:sz w:val="24"/>
          <w:szCs w:val="24"/>
        </w:rPr>
      </w:pPr>
      <w:r w:rsidRPr="00E92FF8">
        <w:rPr>
          <w:sz w:val="24"/>
          <w:szCs w:val="24"/>
        </w:rPr>
        <w:t xml:space="preserve">По статье аренда имущества департаментом будет проведено изъятие фактически не понесенных расходов в 2018 по договору аренды электросетевого комплекса от 01.03.2016 №3-А/2016 с ООО «НЭСК» в размере 142,9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а также экономически необоснованный рост расходов по аренде легкового автомобиля, в размере 365,0 </w:t>
      </w:r>
      <w:proofErr w:type="spellStart"/>
      <w:r w:rsidRPr="00E92FF8">
        <w:rPr>
          <w:sz w:val="24"/>
          <w:szCs w:val="24"/>
        </w:rPr>
        <w:t>тыс.руб</w:t>
      </w:r>
      <w:proofErr w:type="spellEnd"/>
      <w:r w:rsidRPr="00E92FF8">
        <w:rPr>
          <w:sz w:val="24"/>
          <w:szCs w:val="24"/>
        </w:rPr>
        <w:t>., в целом изъятие расходов на аренду по факту 2018 года при формировании НВВ на 2020 год составит</w:t>
      </w:r>
      <w:r w:rsidRPr="00E92FF8">
        <w:rPr>
          <w:b/>
          <w:sz w:val="24"/>
          <w:szCs w:val="24"/>
        </w:rPr>
        <w:t xml:space="preserve"> 507,9 (-∆НВВ).</w:t>
      </w:r>
      <w:r w:rsidRPr="00E92FF8">
        <w:rPr>
          <w:sz w:val="24"/>
          <w:szCs w:val="24"/>
        </w:rPr>
        <w:t xml:space="preserve"> Размер изъятия рассчитан с учетом требований формулы 7 Методических указаний с применением метода долгосрочной индексации.</w:t>
      </w:r>
    </w:p>
    <w:p w:rsidR="005267C8" w:rsidRPr="00E92FF8" w:rsidRDefault="005267C8" w:rsidP="00E92FF8">
      <w:pPr>
        <w:pStyle w:val="23"/>
        <w:spacing w:after="0" w:line="240" w:lineRule="auto"/>
        <w:ind w:firstLine="540"/>
        <w:jc w:val="both"/>
        <w:rPr>
          <w:sz w:val="24"/>
          <w:szCs w:val="24"/>
        </w:rPr>
      </w:pPr>
      <w:r w:rsidRPr="00E92FF8">
        <w:rPr>
          <w:sz w:val="24"/>
          <w:szCs w:val="24"/>
        </w:rPr>
        <w:t>Заявленные к возмещению отчисления на социальные нужды не возмещаются как взаимосвязанные расходы с затратами на оплату труда, превышение которых признано экономически необоснованным в составе подконтрольных расходов.</w:t>
      </w:r>
    </w:p>
    <w:p w:rsidR="005267C8" w:rsidRPr="00E92FF8" w:rsidRDefault="005267C8" w:rsidP="00E92FF8">
      <w:pPr>
        <w:pStyle w:val="23"/>
        <w:spacing w:after="0" w:line="240" w:lineRule="auto"/>
        <w:ind w:firstLine="720"/>
        <w:jc w:val="both"/>
        <w:rPr>
          <w:sz w:val="24"/>
          <w:szCs w:val="24"/>
        </w:rPr>
      </w:pPr>
      <w:r w:rsidRPr="00E92FF8">
        <w:rPr>
          <w:rFonts w:eastAsiaTheme="minorHAnsi"/>
          <w:sz w:val="24"/>
          <w:szCs w:val="24"/>
          <w:lang w:eastAsia="en-US"/>
        </w:rPr>
        <w:t xml:space="preserve">По вопросу о возмещении восстановленного НДС за 2018 год необходимо пояснить следующее. </w:t>
      </w:r>
      <w:r w:rsidRPr="00E92FF8">
        <w:rPr>
          <w:sz w:val="24"/>
          <w:szCs w:val="24"/>
        </w:rPr>
        <w:t>В составе дополнительных материалов, поданных на корректировку предложения ООО «СИБЭЛС» о размере цен (тарифов) на 2020-2024 гг. (письмом от 15.08.19 №235 (</w:t>
      </w:r>
      <w:proofErr w:type="spellStart"/>
      <w:r w:rsidRPr="00E92FF8">
        <w:rPr>
          <w:sz w:val="24"/>
          <w:szCs w:val="24"/>
        </w:rPr>
        <w:t>вх</w:t>
      </w:r>
      <w:proofErr w:type="spellEnd"/>
      <w:r w:rsidRPr="00E92FF8">
        <w:rPr>
          <w:sz w:val="24"/>
          <w:szCs w:val="24"/>
        </w:rPr>
        <w:t xml:space="preserve">. от 15.08.19 №1055/33)) (т.3 стр. 265 заявки на 2020 год) на возмещение заявлены расходы на </w:t>
      </w:r>
      <w:proofErr w:type="gramStart"/>
      <w:r w:rsidRPr="00E92FF8">
        <w:rPr>
          <w:sz w:val="24"/>
          <w:szCs w:val="24"/>
        </w:rPr>
        <w:t>НДС</w:t>
      </w:r>
      <w:proofErr w:type="gramEnd"/>
      <w:r w:rsidRPr="00E92FF8">
        <w:rPr>
          <w:sz w:val="24"/>
          <w:szCs w:val="24"/>
        </w:rPr>
        <w:t xml:space="preserve"> восстановленный в связи с переходом на упрощенную систему налогообложения (УСН) (за 2018 год), расчет формирования данной суммы расходов не представлен. </w:t>
      </w:r>
    </w:p>
    <w:p w:rsidR="005267C8" w:rsidRPr="00E92FF8" w:rsidRDefault="005267C8" w:rsidP="00E92FF8">
      <w:pPr>
        <w:ind w:firstLine="708"/>
        <w:jc w:val="both"/>
        <w:rPr>
          <w:sz w:val="24"/>
          <w:szCs w:val="24"/>
        </w:rPr>
      </w:pPr>
      <w:proofErr w:type="gramStart"/>
      <w:r w:rsidRPr="00E92FF8">
        <w:rPr>
          <w:sz w:val="24"/>
          <w:szCs w:val="24"/>
        </w:rPr>
        <w:t xml:space="preserve">Согласно налоговому законодательству юридические лица, находящиеся на упрощенной системе налогообложения не являются плательщиками НДС, но поскольку после перехода с общей системы налогообложения (далее ОСНО) в распоряжении фирмы остаются активы (товары, ТМЦ, ОС, НМА), при приобретении которых налог возмещался из бюджета, </w:t>
      </w:r>
      <w:r w:rsidRPr="00E92FF8">
        <w:rPr>
          <w:sz w:val="24"/>
          <w:szCs w:val="24"/>
        </w:rPr>
        <w:lastRenderedPageBreak/>
        <w:t>законодателем (</w:t>
      </w:r>
      <w:proofErr w:type="spellStart"/>
      <w:r w:rsidRPr="00E92FF8">
        <w:rPr>
          <w:sz w:val="24"/>
          <w:szCs w:val="24"/>
        </w:rPr>
        <w:t>пп</w:t>
      </w:r>
      <w:proofErr w:type="spellEnd"/>
      <w:r w:rsidRPr="00E92FF8">
        <w:rPr>
          <w:sz w:val="24"/>
          <w:szCs w:val="24"/>
        </w:rPr>
        <w:t xml:space="preserve">. 2 п. 3 ст. 170 НК РФ) предусмотрена обязанность </w:t>
      </w:r>
      <w:hyperlink r:id="rId12" w:history="1">
        <w:r w:rsidRPr="00E92FF8">
          <w:rPr>
            <w:sz w:val="24"/>
            <w:szCs w:val="24"/>
          </w:rPr>
          <w:t>восстановления НДС</w:t>
        </w:r>
      </w:hyperlink>
      <w:r w:rsidRPr="00E92FF8">
        <w:rPr>
          <w:sz w:val="24"/>
          <w:szCs w:val="24"/>
        </w:rPr>
        <w:t>. Восстановление НДС при УСН производится по остаткам</w:t>
      </w:r>
      <w:proofErr w:type="gramEnd"/>
      <w:r w:rsidRPr="00E92FF8">
        <w:rPr>
          <w:sz w:val="24"/>
          <w:szCs w:val="24"/>
        </w:rPr>
        <w:t xml:space="preserve"> имущества, </w:t>
      </w:r>
      <w:proofErr w:type="gramStart"/>
      <w:r w:rsidRPr="00E92FF8">
        <w:rPr>
          <w:sz w:val="24"/>
          <w:szCs w:val="24"/>
        </w:rPr>
        <w:t>зафиксированным</w:t>
      </w:r>
      <w:proofErr w:type="gramEnd"/>
      <w:r w:rsidRPr="00E92FF8">
        <w:rPr>
          <w:sz w:val="24"/>
          <w:szCs w:val="24"/>
        </w:rPr>
        <w:t xml:space="preserve"> в балансе предприятия на дату перехода на УСН.</w:t>
      </w:r>
    </w:p>
    <w:p w:rsidR="005267C8" w:rsidRPr="00E92FF8" w:rsidRDefault="005267C8" w:rsidP="00E92FF8">
      <w:pPr>
        <w:ind w:firstLine="708"/>
        <w:jc w:val="both"/>
        <w:rPr>
          <w:sz w:val="24"/>
          <w:szCs w:val="24"/>
        </w:rPr>
      </w:pPr>
      <w:r w:rsidRPr="00E92FF8">
        <w:rPr>
          <w:sz w:val="24"/>
          <w:szCs w:val="24"/>
        </w:rPr>
        <w:t>В соответствии с действующим налоговым законодательством восстановление НДС производят в налоговом периоде, предшествующем переходу на УСН (</w:t>
      </w:r>
      <w:proofErr w:type="spellStart"/>
      <w:r w:rsidRPr="00E92FF8">
        <w:rPr>
          <w:sz w:val="24"/>
          <w:szCs w:val="24"/>
        </w:rPr>
        <w:t>абз</w:t>
      </w:r>
      <w:proofErr w:type="spellEnd"/>
      <w:r w:rsidRPr="00E92FF8">
        <w:rPr>
          <w:sz w:val="24"/>
          <w:szCs w:val="24"/>
        </w:rPr>
        <w:t>. 5 подп. 2 п. 3 ст. 170 НК РФ). ООО «СИБЭЛС» письмом от 19.08.19 №237 (</w:t>
      </w:r>
      <w:proofErr w:type="spellStart"/>
      <w:r w:rsidRPr="00E92FF8">
        <w:rPr>
          <w:sz w:val="24"/>
          <w:szCs w:val="24"/>
        </w:rPr>
        <w:t>вх</w:t>
      </w:r>
      <w:proofErr w:type="spellEnd"/>
      <w:r w:rsidRPr="00E92FF8">
        <w:rPr>
          <w:sz w:val="24"/>
          <w:szCs w:val="24"/>
        </w:rPr>
        <w:t xml:space="preserve">. от 19.08.19 №1055/33) представлено уведомление от 27.12.2018 о переходе на упрощенную систему налогообложения с 1 января 2019 года, с объектом налогообложения доходы, уменьшенные на величину расходов. </w:t>
      </w:r>
    </w:p>
    <w:p w:rsidR="005267C8" w:rsidRPr="00E92FF8" w:rsidRDefault="005267C8" w:rsidP="00E92FF8">
      <w:pPr>
        <w:ind w:firstLine="708"/>
        <w:jc w:val="both"/>
        <w:rPr>
          <w:sz w:val="24"/>
          <w:szCs w:val="24"/>
        </w:rPr>
      </w:pPr>
      <w:r w:rsidRPr="00E92FF8">
        <w:rPr>
          <w:sz w:val="24"/>
          <w:szCs w:val="24"/>
        </w:rPr>
        <w:t>В бухгалтерском (п. 11 ПБУ 10/99, утв. приказом Минфина России от 06.05.1999 № 33н) и налоговом (</w:t>
      </w:r>
      <w:proofErr w:type="spellStart"/>
      <w:r w:rsidRPr="00E92FF8">
        <w:rPr>
          <w:sz w:val="24"/>
          <w:szCs w:val="24"/>
        </w:rPr>
        <w:t>абз</w:t>
      </w:r>
      <w:proofErr w:type="spellEnd"/>
      <w:r w:rsidRPr="00E92FF8">
        <w:rPr>
          <w:sz w:val="24"/>
          <w:szCs w:val="24"/>
        </w:rPr>
        <w:t xml:space="preserve">. 3 подп. 2 п. 3 ст. 170 НК РФ; письма Минфина России от 01.04.2010 № 03-03-06/1/205, от 27.01.2010 № 03-07-14/03) учете восстанавливаемые суммы отражают в составе прочих расходов. При этом в бухучете делают следующую проводку: ДЕБЕТ 91 </w:t>
      </w:r>
      <w:proofErr w:type="spellStart"/>
      <w:r w:rsidRPr="00E92FF8">
        <w:rPr>
          <w:sz w:val="24"/>
          <w:szCs w:val="24"/>
        </w:rPr>
        <w:t>субсчет</w:t>
      </w:r>
      <w:proofErr w:type="spellEnd"/>
      <w:r w:rsidRPr="00E92FF8">
        <w:rPr>
          <w:sz w:val="24"/>
          <w:szCs w:val="24"/>
        </w:rPr>
        <w:t xml:space="preserve"> "Прочие расходы" КРЕДИТ 68 </w:t>
      </w:r>
      <w:proofErr w:type="spellStart"/>
      <w:r w:rsidRPr="00E92FF8">
        <w:rPr>
          <w:sz w:val="24"/>
          <w:szCs w:val="24"/>
        </w:rPr>
        <w:t>субсчет</w:t>
      </w:r>
      <w:proofErr w:type="spellEnd"/>
      <w:r w:rsidRPr="00E92FF8">
        <w:rPr>
          <w:sz w:val="24"/>
          <w:szCs w:val="24"/>
        </w:rPr>
        <w:t xml:space="preserve"> "НДС"</w:t>
      </w:r>
    </w:p>
    <w:p w:rsidR="005267C8" w:rsidRPr="00E92FF8" w:rsidRDefault="005267C8" w:rsidP="00E92FF8">
      <w:pPr>
        <w:pStyle w:val="23"/>
        <w:spacing w:after="0" w:line="240" w:lineRule="auto"/>
        <w:ind w:firstLine="720"/>
        <w:jc w:val="both"/>
        <w:rPr>
          <w:sz w:val="24"/>
          <w:szCs w:val="24"/>
        </w:rPr>
      </w:pPr>
      <w:proofErr w:type="spellStart"/>
      <w:r w:rsidRPr="00E92FF8">
        <w:rPr>
          <w:sz w:val="24"/>
          <w:szCs w:val="24"/>
        </w:rPr>
        <w:t>Оборотно</w:t>
      </w:r>
      <w:proofErr w:type="spellEnd"/>
      <w:r w:rsidRPr="00E92FF8">
        <w:rPr>
          <w:sz w:val="24"/>
          <w:szCs w:val="24"/>
        </w:rPr>
        <w:t xml:space="preserve">-сальдовая ведомость ООО «СИБЭЛС» по счету 91 за 2018 год представлена (т.2 стр. 264 отчета), </w:t>
      </w:r>
      <w:proofErr w:type="gramStart"/>
      <w:r w:rsidRPr="00E92FF8">
        <w:rPr>
          <w:sz w:val="24"/>
          <w:szCs w:val="24"/>
        </w:rPr>
        <w:t>НДС</w:t>
      </w:r>
      <w:proofErr w:type="gramEnd"/>
      <w:r w:rsidRPr="00E92FF8">
        <w:rPr>
          <w:sz w:val="24"/>
          <w:szCs w:val="24"/>
        </w:rPr>
        <w:t xml:space="preserve"> восстановленный в связи с переходом на УСН отражен в размере 2 179 020,85 руб. Однако, размер расходов по регулируемому виду деятельности не определен, к возмещению предъявлена вся сумма восстановленного НДС. Необходимо также отметить, что принцип учета прочих доходов и расходов по счету 91 отраженный в пункте 4.12.3 Положения по учетной политике для целей бухгалтерского учет</w:t>
      </w:r>
      <w:proofErr w:type="gramStart"/>
      <w:r w:rsidRPr="00E92FF8">
        <w:rPr>
          <w:sz w:val="24"/>
          <w:szCs w:val="24"/>
        </w:rPr>
        <w:t>а ООО</w:t>
      </w:r>
      <w:proofErr w:type="gramEnd"/>
      <w:r w:rsidRPr="00E92FF8">
        <w:rPr>
          <w:sz w:val="24"/>
          <w:szCs w:val="24"/>
        </w:rPr>
        <w:t xml:space="preserve"> «Сибирские электросети» на 2018 год, утвержденного приказом ООО «СИБЭЛС» от 29.12.2017 №43, не содержит описания принципов распределения данных доходов и расходов по видам деятельности. </w:t>
      </w:r>
    </w:p>
    <w:p w:rsidR="005267C8" w:rsidRPr="00E92FF8" w:rsidRDefault="005267C8" w:rsidP="00E92FF8">
      <w:pPr>
        <w:pStyle w:val="23"/>
        <w:spacing w:after="0" w:line="240" w:lineRule="auto"/>
        <w:ind w:firstLine="720"/>
        <w:jc w:val="both"/>
        <w:rPr>
          <w:sz w:val="24"/>
          <w:szCs w:val="24"/>
        </w:rPr>
      </w:pPr>
      <w:r w:rsidRPr="00E92FF8">
        <w:rPr>
          <w:sz w:val="24"/>
          <w:szCs w:val="24"/>
        </w:rPr>
        <w:t xml:space="preserve">В составе материалов представленных в департамент для установления тарифов на новый долгосрочный период 2020-2024 года заявлен недополученный по независящим причинам доход на 2020 год </w:t>
      </w:r>
      <w:r w:rsidRPr="00E92FF8">
        <w:rPr>
          <w:bCs/>
          <w:sz w:val="24"/>
        </w:rPr>
        <w:t>(</w:t>
      </w:r>
      <w:r w:rsidRPr="00E92FF8">
        <w:rPr>
          <w:sz w:val="24"/>
        </w:rPr>
        <w:t xml:space="preserve">Заявка письмом от 15.08.2019 №235, т.3 стр.265), а также список счетов-фактур по восстановлению НДС на сумму 2 179,0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а также карточка счета 91.02 за 2018 на сумму восстановленного НДС на сумму 2 179,0 </w:t>
      </w:r>
      <w:proofErr w:type="spellStart"/>
      <w:r w:rsidRPr="00E92FF8">
        <w:rPr>
          <w:sz w:val="24"/>
        </w:rPr>
        <w:t>тыс</w:t>
      </w:r>
      <w:proofErr w:type="gramStart"/>
      <w:r w:rsidRPr="00E92FF8">
        <w:rPr>
          <w:sz w:val="24"/>
        </w:rPr>
        <w:t>.р</w:t>
      </w:r>
      <w:proofErr w:type="gramEnd"/>
      <w:r w:rsidRPr="00E92FF8">
        <w:rPr>
          <w:sz w:val="24"/>
        </w:rPr>
        <w:t>уб</w:t>
      </w:r>
      <w:proofErr w:type="spellEnd"/>
      <w:r w:rsidRPr="00E92FF8">
        <w:rPr>
          <w:sz w:val="24"/>
        </w:rPr>
        <w:t xml:space="preserve">. </w:t>
      </w:r>
      <w:r w:rsidRPr="00E92FF8">
        <w:rPr>
          <w:bCs/>
          <w:sz w:val="24"/>
        </w:rPr>
        <w:t>(</w:t>
      </w:r>
      <w:r w:rsidRPr="00E92FF8">
        <w:rPr>
          <w:sz w:val="24"/>
        </w:rPr>
        <w:t>Заявка письмом от 15</w:t>
      </w:r>
      <w:r w:rsidR="00D33BA2">
        <w:rPr>
          <w:sz w:val="24"/>
        </w:rPr>
        <w:t>.08.2019 №235, т.3 стр.266-268).</w:t>
      </w:r>
    </w:p>
    <w:p w:rsidR="005267C8" w:rsidRPr="00E92FF8" w:rsidRDefault="005267C8" w:rsidP="00E92FF8">
      <w:pPr>
        <w:autoSpaceDE w:val="0"/>
        <w:autoSpaceDN w:val="0"/>
        <w:adjustRightInd w:val="0"/>
        <w:ind w:firstLine="540"/>
        <w:jc w:val="both"/>
        <w:rPr>
          <w:sz w:val="24"/>
          <w:szCs w:val="24"/>
        </w:rPr>
      </w:pPr>
      <w:r w:rsidRPr="00E92FF8">
        <w:rPr>
          <w:sz w:val="24"/>
          <w:szCs w:val="24"/>
        </w:rPr>
        <w:t xml:space="preserve">Иных материалов подтверждающих, что </w:t>
      </w:r>
      <w:r w:rsidRPr="00E92FF8">
        <w:rPr>
          <w:b/>
          <w:sz w:val="24"/>
          <w:szCs w:val="24"/>
        </w:rPr>
        <w:t>вычет по НДС заявлен не был</w:t>
      </w:r>
      <w:r w:rsidRPr="00E92FF8">
        <w:rPr>
          <w:sz w:val="24"/>
          <w:szCs w:val="24"/>
        </w:rPr>
        <w:t xml:space="preserve">, подтверждение, что ресурсы приобретались </w:t>
      </w:r>
      <w:proofErr w:type="gramStart"/>
      <w:r w:rsidRPr="00E92FF8">
        <w:rPr>
          <w:sz w:val="24"/>
          <w:szCs w:val="24"/>
        </w:rPr>
        <w:t>с</w:t>
      </w:r>
      <w:proofErr w:type="gramEnd"/>
      <w:r w:rsidRPr="00E92FF8">
        <w:rPr>
          <w:sz w:val="24"/>
          <w:szCs w:val="24"/>
        </w:rPr>
        <w:t xml:space="preserve"> или без НДС, не представлено. Не являясь налоговым </w:t>
      </w:r>
      <w:proofErr w:type="gramStart"/>
      <w:r w:rsidRPr="00E92FF8">
        <w:rPr>
          <w:sz w:val="24"/>
          <w:szCs w:val="24"/>
        </w:rPr>
        <w:t>органом</w:t>
      </w:r>
      <w:proofErr w:type="gramEnd"/>
      <w:r w:rsidRPr="00E92FF8">
        <w:rPr>
          <w:sz w:val="24"/>
          <w:szCs w:val="24"/>
        </w:rPr>
        <w:t xml:space="preserve"> департамент в рамках своих полномочий не может оценить на основании представленных материалов правильность исчисления восстановленного НДС в 2018 году.</w:t>
      </w:r>
    </w:p>
    <w:p w:rsidR="005267C8" w:rsidRPr="00E92FF8" w:rsidRDefault="005267C8" w:rsidP="00E92FF8">
      <w:pPr>
        <w:autoSpaceDE w:val="0"/>
        <w:autoSpaceDN w:val="0"/>
        <w:adjustRightInd w:val="0"/>
        <w:ind w:firstLine="540"/>
        <w:jc w:val="both"/>
        <w:rPr>
          <w:sz w:val="24"/>
          <w:szCs w:val="24"/>
        </w:rPr>
      </w:pPr>
      <w:r w:rsidRPr="00E92FF8">
        <w:rPr>
          <w:sz w:val="24"/>
          <w:szCs w:val="24"/>
        </w:rPr>
        <w:t xml:space="preserve">Обоснование налогового расчета по восстановлению НДС в связи с переходом на УСН, подтверждение компетентных органов по правильности произведенного </w:t>
      </w:r>
      <w:proofErr w:type="gramStart"/>
      <w:r w:rsidRPr="00E92FF8">
        <w:rPr>
          <w:sz w:val="24"/>
          <w:szCs w:val="24"/>
        </w:rPr>
        <w:t>расчета</w:t>
      </w:r>
      <w:proofErr w:type="gramEnd"/>
      <w:r w:rsidRPr="00E92FF8">
        <w:rPr>
          <w:sz w:val="24"/>
          <w:szCs w:val="24"/>
        </w:rPr>
        <w:t xml:space="preserve"> регулируемой организацией не представлено. </w:t>
      </w:r>
    </w:p>
    <w:p w:rsidR="005267C8" w:rsidRPr="00E92FF8" w:rsidRDefault="005267C8" w:rsidP="00E92FF8">
      <w:pPr>
        <w:autoSpaceDE w:val="0"/>
        <w:autoSpaceDN w:val="0"/>
        <w:adjustRightInd w:val="0"/>
        <w:ind w:firstLine="540"/>
        <w:jc w:val="both"/>
        <w:rPr>
          <w:sz w:val="24"/>
          <w:szCs w:val="24"/>
        </w:rPr>
      </w:pPr>
      <w:r w:rsidRPr="00E92FF8">
        <w:rPr>
          <w:sz w:val="24"/>
          <w:szCs w:val="24"/>
        </w:rPr>
        <w:t>В связи с невозможностью определения правильности произведенного расчета (была ли заявлена стоимость активов ООО «СИБЭЛС» к возмещению по НДС на момент приобретения и т.д.), а также отсутствием документального подтверждения понесенных расходов в представленных материалах, определить экономически обоснованный размер расходов по восстановленному НДС за 2018 год не представляется возможным.</w:t>
      </w:r>
    </w:p>
    <w:p w:rsidR="005267C8" w:rsidRPr="00E92FF8" w:rsidRDefault="005267C8" w:rsidP="00E92FF8">
      <w:pPr>
        <w:autoSpaceDE w:val="0"/>
        <w:autoSpaceDN w:val="0"/>
        <w:adjustRightInd w:val="0"/>
        <w:ind w:firstLine="540"/>
        <w:jc w:val="both"/>
        <w:rPr>
          <w:sz w:val="24"/>
          <w:szCs w:val="24"/>
        </w:rPr>
      </w:pPr>
      <w:r w:rsidRPr="00E92FF8">
        <w:rPr>
          <w:sz w:val="24"/>
          <w:szCs w:val="24"/>
        </w:rPr>
        <w:t xml:space="preserve">Также департамент обращает внимание, что в соответствии с пунктом 7 Основ ценообразования, регулирующие органы принимают меры по исключению из расчетов экономически необоснованных расходов организации и принятию в расчет экономически обоснованных расходов, понесенных в период регулирования </w:t>
      </w:r>
      <w:r w:rsidRPr="00E92FF8">
        <w:rPr>
          <w:b/>
          <w:sz w:val="24"/>
          <w:szCs w:val="24"/>
        </w:rPr>
        <w:t>по независящим</w:t>
      </w:r>
      <w:r w:rsidRPr="00E92FF8">
        <w:rPr>
          <w:sz w:val="24"/>
          <w:szCs w:val="24"/>
        </w:rPr>
        <w:t xml:space="preserve"> от организации причинам. Переход на упрощенную систему налогообложения не является независимой от организации причиной, решение организации о переходе на УСН принимается добровольно исходя из собственных возможностей и, соответственно, при корректировке тарифов по результатам анализа производственно-хозяйственной деятельности, регулирующим органом не принимается к возмещению.</w:t>
      </w:r>
    </w:p>
    <w:p w:rsidR="005267C8" w:rsidRPr="00E92FF8" w:rsidRDefault="005267C8" w:rsidP="00E92FF8">
      <w:pPr>
        <w:pStyle w:val="23"/>
        <w:spacing w:after="0" w:line="240" w:lineRule="auto"/>
        <w:ind w:firstLine="720"/>
        <w:jc w:val="both"/>
        <w:rPr>
          <w:rFonts w:eastAsiaTheme="minorHAnsi"/>
          <w:sz w:val="24"/>
          <w:szCs w:val="24"/>
          <w:lang w:eastAsia="en-US"/>
        </w:rPr>
      </w:pPr>
      <w:r w:rsidRPr="00E92FF8">
        <w:rPr>
          <w:sz w:val="24"/>
          <w:szCs w:val="24"/>
        </w:rPr>
        <w:t xml:space="preserve">По вопросу возмещения </w:t>
      </w:r>
      <w:r w:rsidRPr="00E92FF8">
        <w:rPr>
          <w:rFonts w:eastAsiaTheme="minorHAnsi"/>
          <w:sz w:val="24"/>
          <w:szCs w:val="24"/>
          <w:lang w:eastAsia="en-US"/>
        </w:rPr>
        <w:t xml:space="preserve">НДС отнесенного на затраты, в связи с переходом на УСН (за 2019 год), департамент поясняет следующее. </w:t>
      </w:r>
      <w:r w:rsidRPr="00E92FF8">
        <w:rPr>
          <w:sz w:val="24"/>
          <w:szCs w:val="24"/>
        </w:rPr>
        <w:t xml:space="preserve">ООО «СИБЭЛС» в первый долгосрочный период регулирования вступило в 2017 г., который составлял 3 года 2017-2019 год. Таким образом, переход на УСН организация осуществила в предпоследний год долгосрочного периода регулирования, материалы по проведению корректировки НВВ в части неподконтрольных </w:t>
      </w:r>
      <w:r w:rsidRPr="00E92FF8">
        <w:rPr>
          <w:sz w:val="24"/>
          <w:szCs w:val="24"/>
        </w:rPr>
        <w:lastRenderedPageBreak/>
        <w:t>расходов на 2019 год были поданы организацией без учета изменения расчетов по налогу на добавленную стоимость (далее НДС) в связи с переходом на УСН. Информация о переходе на УСН представлена организацией письмом от 19.08.19 №237 (</w:t>
      </w:r>
      <w:proofErr w:type="spellStart"/>
      <w:r w:rsidRPr="00E92FF8">
        <w:rPr>
          <w:sz w:val="24"/>
          <w:szCs w:val="24"/>
        </w:rPr>
        <w:t>вх</w:t>
      </w:r>
      <w:proofErr w:type="spellEnd"/>
      <w:r w:rsidRPr="00E92FF8">
        <w:rPr>
          <w:sz w:val="24"/>
          <w:szCs w:val="24"/>
        </w:rPr>
        <w:t xml:space="preserve">. от 19.08.19 №1055/33), уведомление о переходе на УСН подано ООО «СИБЭЛС» 27.12.2018 года, то есть после пересмотра НВВ на 2019 год приказом департамента </w:t>
      </w:r>
      <w:proofErr w:type="gramStart"/>
      <w:r w:rsidRPr="00E92FF8">
        <w:rPr>
          <w:sz w:val="24"/>
          <w:szCs w:val="24"/>
        </w:rPr>
        <w:t>от</w:t>
      </w:r>
      <w:proofErr w:type="gramEnd"/>
      <w:r w:rsidRPr="00E92FF8">
        <w:rPr>
          <w:sz w:val="24"/>
          <w:szCs w:val="24"/>
        </w:rPr>
        <w:t xml:space="preserve"> 19.12.2018 №770-ЭЭ. Учитывая, что 2020 год является первым базовым годом нового долгосрочного периода регулирования, вопрос об учете недополученного дохода может рассматриваться только по результатам фактической деятельности организации по итогам 2019 года при формировании НВВ на 2021 год. </w:t>
      </w:r>
    </w:p>
    <w:p w:rsidR="005267C8" w:rsidRPr="00E92FF8" w:rsidRDefault="005267C8" w:rsidP="00E92FF8">
      <w:pPr>
        <w:pStyle w:val="23"/>
        <w:spacing w:after="0" w:line="240" w:lineRule="auto"/>
        <w:ind w:firstLine="720"/>
        <w:jc w:val="both"/>
        <w:rPr>
          <w:sz w:val="24"/>
          <w:szCs w:val="24"/>
        </w:rPr>
      </w:pPr>
    </w:p>
    <w:p w:rsidR="005267C8" w:rsidRPr="00E92FF8" w:rsidRDefault="005267C8" w:rsidP="00E92FF8">
      <w:pPr>
        <w:pStyle w:val="23"/>
        <w:tabs>
          <w:tab w:val="left" w:pos="2394"/>
        </w:tabs>
        <w:spacing w:after="0" w:line="240" w:lineRule="auto"/>
        <w:ind w:firstLine="709"/>
        <w:jc w:val="both"/>
        <w:rPr>
          <w:b/>
          <w:i/>
          <w:iCs/>
          <w:sz w:val="24"/>
          <w:szCs w:val="24"/>
        </w:rPr>
      </w:pPr>
      <w:r w:rsidRPr="00E92FF8">
        <w:rPr>
          <w:b/>
          <w:i/>
          <w:sz w:val="24"/>
          <w:szCs w:val="24"/>
        </w:rPr>
        <w:t xml:space="preserve">3.5 Расходы на покупку технологического расхода электрической энергии (потерь) на её передачу </w:t>
      </w:r>
    </w:p>
    <w:p w:rsidR="005267C8" w:rsidRPr="00E92FF8" w:rsidRDefault="005267C8" w:rsidP="00E92FF8">
      <w:pPr>
        <w:autoSpaceDE w:val="0"/>
        <w:autoSpaceDN w:val="0"/>
        <w:adjustRightInd w:val="0"/>
        <w:ind w:firstLine="709"/>
        <w:jc w:val="both"/>
        <w:rPr>
          <w:rFonts w:eastAsiaTheme="minorHAnsi"/>
          <w:sz w:val="24"/>
          <w:szCs w:val="24"/>
          <w:lang w:eastAsia="en-US"/>
        </w:rPr>
      </w:pPr>
      <w:proofErr w:type="gramStart"/>
      <w:r w:rsidRPr="00E92FF8">
        <w:rPr>
          <w:rFonts w:eastAsiaTheme="minorHAnsi"/>
          <w:sz w:val="24"/>
          <w:szCs w:val="24"/>
          <w:lang w:eastAsia="en-US"/>
        </w:rPr>
        <w:t>Цена (тариф) покупки потерь электрической энергии, учитываемая при установлении тарифа на услуги по передаче электрической энергии на 2020 г. составит 2,17571 руб./</w:t>
      </w:r>
      <w:proofErr w:type="spellStart"/>
      <w:r w:rsidRPr="00E92FF8">
        <w:rPr>
          <w:rFonts w:eastAsiaTheme="minorHAnsi"/>
          <w:sz w:val="24"/>
          <w:szCs w:val="24"/>
          <w:lang w:eastAsia="en-US"/>
        </w:rPr>
        <w:t>кВтч</w:t>
      </w:r>
      <w:proofErr w:type="spellEnd"/>
      <w:r w:rsidRPr="00E92FF8">
        <w:rPr>
          <w:rFonts w:eastAsiaTheme="minorHAnsi"/>
          <w:sz w:val="24"/>
          <w:szCs w:val="24"/>
          <w:lang w:eastAsia="en-US"/>
        </w:rPr>
        <w:t>., с учетом НДС 20% 2,61085 (сформирована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2020 год, по данным Ассоциации</w:t>
      </w:r>
      <w:proofErr w:type="gramEnd"/>
      <w:r w:rsidRPr="00E92FF8">
        <w:rPr>
          <w:rFonts w:eastAsiaTheme="minorHAnsi"/>
          <w:sz w:val="24"/>
          <w:szCs w:val="24"/>
          <w:lang w:eastAsia="en-US"/>
        </w:rPr>
        <w:t xml:space="preserve"> «</w:t>
      </w:r>
      <w:proofErr w:type="gramStart"/>
      <w:r w:rsidRPr="00E92FF8">
        <w:rPr>
          <w:rFonts w:eastAsiaTheme="minorHAnsi"/>
          <w:sz w:val="24"/>
          <w:szCs w:val="24"/>
          <w:lang w:eastAsia="en-US"/>
        </w:rPr>
        <w:t>НП Совет рынка» по состоянию на 01.11.2019 г., прогнозной величины сбытовой надбавки гарантирующего поставщика АО «</w:t>
      </w:r>
      <w:proofErr w:type="spellStart"/>
      <w:r w:rsidRPr="00E92FF8">
        <w:rPr>
          <w:rFonts w:eastAsiaTheme="minorHAnsi"/>
          <w:sz w:val="24"/>
          <w:szCs w:val="24"/>
          <w:lang w:eastAsia="en-US"/>
        </w:rPr>
        <w:t>Новосибирскэнергосбыт</w:t>
      </w:r>
      <w:proofErr w:type="spellEnd"/>
      <w:r w:rsidRPr="00E92FF8">
        <w:rPr>
          <w:rFonts w:eastAsiaTheme="minorHAnsi"/>
          <w:sz w:val="24"/>
          <w:szCs w:val="24"/>
          <w:lang w:eastAsia="en-US"/>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2020 год).</w:t>
      </w:r>
      <w:proofErr w:type="gramEnd"/>
    </w:p>
    <w:p w:rsidR="005267C8" w:rsidRDefault="005267C8" w:rsidP="00E92FF8">
      <w:pPr>
        <w:ind w:left="57" w:firstLine="709"/>
        <w:jc w:val="both"/>
        <w:rPr>
          <w:b/>
          <w:i/>
          <w:sz w:val="16"/>
          <w:szCs w:val="16"/>
        </w:rPr>
      </w:pPr>
    </w:p>
    <w:p w:rsidR="00616627" w:rsidRDefault="00616627" w:rsidP="00E92FF8">
      <w:pPr>
        <w:ind w:left="57" w:firstLine="709"/>
        <w:jc w:val="both"/>
        <w:rPr>
          <w:b/>
          <w:i/>
          <w:sz w:val="16"/>
          <w:szCs w:val="16"/>
        </w:rPr>
      </w:pPr>
    </w:p>
    <w:p w:rsidR="00616627" w:rsidRPr="00E92FF8" w:rsidRDefault="00616627" w:rsidP="00E92FF8">
      <w:pPr>
        <w:ind w:left="57" w:firstLine="709"/>
        <w:jc w:val="both"/>
        <w:rPr>
          <w:b/>
          <w:i/>
          <w:sz w:val="16"/>
          <w:szCs w:val="16"/>
        </w:rPr>
      </w:pPr>
      <w:bookmarkStart w:id="0" w:name="_GoBack"/>
      <w:bookmarkEnd w:id="0"/>
    </w:p>
    <w:p w:rsidR="005267C8" w:rsidRPr="00E92FF8" w:rsidRDefault="005267C8" w:rsidP="00E92FF8">
      <w:pPr>
        <w:pStyle w:val="21"/>
        <w:ind w:left="57" w:firstLine="709"/>
        <w:jc w:val="both"/>
        <w:rPr>
          <w:b/>
          <w:bCs/>
          <w:i/>
          <w:sz w:val="24"/>
          <w:szCs w:val="24"/>
        </w:rPr>
      </w:pPr>
      <w:r w:rsidRPr="00E92FF8">
        <w:rPr>
          <w:b/>
          <w:bCs/>
          <w:i/>
          <w:sz w:val="24"/>
          <w:szCs w:val="24"/>
        </w:rPr>
        <w:t>3.6. Корректировка НВВ с учетом исполнения показателей надежности и качества</w:t>
      </w:r>
    </w:p>
    <w:p w:rsidR="005267C8" w:rsidRPr="00E92FF8" w:rsidRDefault="005267C8" w:rsidP="00E92FF8">
      <w:pPr>
        <w:pStyle w:val="a7"/>
        <w:ind w:left="57" w:firstLine="651"/>
        <w:rPr>
          <w:sz w:val="28"/>
          <w:szCs w:val="28"/>
        </w:rPr>
      </w:pPr>
      <w:r w:rsidRPr="00E92FF8">
        <w:rPr>
          <w:sz w:val="24"/>
          <w:szCs w:val="24"/>
        </w:rPr>
        <w:t>В результате проведённого департаментом анализа исполнения показателей надежности и качества реализуемых услуг за 2018 год, коэффициент, корректирующий необходимую валовую выручку сетевой организации на (КНК</w:t>
      </w:r>
      <w:proofErr w:type="spellStart"/>
      <w:proofErr w:type="gramStart"/>
      <w:r w:rsidRPr="00E92FF8">
        <w:rPr>
          <w:sz w:val="24"/>
          <w:szCs w:val="24"/>
          <w:lang w:val="en-US"/>
        </w:rPr>
        <w:t>i</w:t>
      </w:r>
      <w:proofErr w:type="spellEnd"/>
      <w:proofErr w:type="gramEnd"/>
      <w:r w:rsidRPr="00E92FF8">
        <w:rPr>
          <w:sz w:val="24"/>
          <w:szCs w:val="24"/>
        </w:rPr>
        <w:t xml:space="preserve">), равен 0%. </w:t>
      </w:r>
    </w:p>
    <w:p w:rsidR="005267C8" w:rsidRPr="00E92FF8" w:rsidRDefault="005267C8" w:rsidP="00E92FF8">
      <w:pPr>
        <w:pStyle w:val="a3"/>
        <w:tabs>
          <w:tab w:val="left" w:pos="0"/>
        </w:tabs>
        <w:rPr>
          <w:rFonts w:ascii="Times New Roman CYR" w:hAnsi="Times New Roman CYR" w:cs="Times New Roman CYR"/>
          <w:sz w:val="24"/>
          <w:szCs w:val="24"/>
        </w:rPr>
      </w:pPr>
      <w:r w:rsidRPr="00E92FF8">
        <w:rPr>
          <w:rFonts w:ascii="Times New Roman CYR" w:hAnsi="Times New Roman CYR" w:cs="Times New Roman CYR"/>
          <w:sz w:val="24"/>
          <w:szCs w:val="24"/>
        </w:rPr>
        <w:t>Следовательно, корректировка НВВ на 2020год проводиться не будет.</w:t>
      </w:r>
    </w:p>
    <w:p w:rsidR="005267C8" w:rsidRDefault="005267C8" w:rsidP="00E92FF8">
      <w:pPr>
        <w:pStyle w:val="a3"/>
        <w:ind w:left="57" w:firstLine="709"/>
        <w:rPr>
          <w:b/>
          <w:i/>
          <w:sz w:val="24"/>
          <w:szCs w:val="24"/>
        </w:rPr>
      </w:pPr>
    </w:p>
    <w:p w:rsidR="00616627" w:rsidRPr="00E92FF8" w:rsidRDefault="00616627" w:rsidP="00E92FF8">
      <w:pPr>
        <w:pStyle w:val="a3"/>
        <w:ind w:left="57" w:firstLine="709"/>
        <w:rPr>
          <w:b/>
          <w:i/>
          <w:sz w:val="24"/>
          <w:szCs w:val="24"/>
        </w:rPr>
      </w:pPr>
    </w:p>
    <w:p w:rsidR="005267C8" w:rsidRPr="00E92FF8" w:rsidRDefault="005267C8" w:rsidP="00E92FF8">
      <w:pPr>
        <w:pStyle w:val="a3"/>
        <w:ind w:firstLine="709"/>
        <w:rPr>
          <w:b/>
          <w:i/>
          <w:sz w:val="24"/>
        </w:rPr>
      </w:pPr>
      <w:r w:rsidRPr="00E92FF8">
        <w:rPr>
          <w:b/>
          <w:i/>
          <w:sz w:val="24"/>
        </w:rPr>
        <w:t xml:space="preserve">3.7. </w:t>
      </w:r>
      <w:r w:rsidRPr="00E92FF8">
        <w:rPr>
          <w:b/>
          <w:bCs/>
          <w:i/>
          <w:sz w:val="24"/>
          <w:szCs w:val="24"/>
        </w:rPr>
        <w:t xml:space="preserve">Корректировка НВВ по результатам анализа </w:t>
      </w:r>
      <w:proofErr w:type="spellStart"/>
      <w:r w:rsidRPr="00E92FF8">
        <w:rPr>
          <w:b/>
          <w:bCs/>
          <w:i/>
          <w:sz w:val="24"/>
          <w:szCs w:val="24"/>
        </w:rPr>
        <w:t>производственно</w:t>
      </w:r>
      <w:proofErr w:type="spellEnd"/>
      <w:r w:rsidRPr="00E92FF8">
        <w:rPr>
          <w:b/>
          <w:bCs/>
          <w:i/>
          <w:sz w:val="24"/>
          <w:szCs w:val="24"/>
        </w:rPr>
        <w:t xml:space="preserve"> хозяйственной деятельности за 2018 год</w:t>
      </w:r>
      <w:r w:rsidRPr="00E92FF8">
        <w:rPr>
          <w:b/>
          <w:i/>
          <w:sz w:val="24"/>
        </w:rPr>
        <w:t>.</w:t>
      </w:r>
    </w:p>
    <w:p w:rsidR="005267C8" w:rsidRPr="00E92FF8" w:rsidRDefault="005267C8" w:rsidP="00E92FF8">
      <w:pPr>
        <w:pStyle w:val="a3"/>
        <w:ind w:firstLine="708"/>
        <w:rPr>
          <w:sz w:val="24"/>
          <w:szCs w:val="24"/>
        </w:rPr>
      </w:pPr>
      <w:r w:rsidRPr="00E92FF8">
        <w:rPr>
          <w:sz w:val="24"/>
          <w:szCs w:val="24"/>
        </w:rPr>
        <w:t xml:space="preserve">В результате проведенного департаментом анализа в отчетном периоде организацией получен дополнительный доход в сумме </w:t>
      </w:r>
      <w:r w:rsidRPr="00E92FF8">
        <w:rPr>
          <w:b/>
          <w:sz w:val="24"/>
          <w:szCs w:val="24"/>
        </w:rPr>
        <w:t xml:space="preserve">4 147,7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w:t>
      </w:r>
      <w:r w:rsidRPr="00E92FF8">
        <w:rPr>
          <w:sz w:val="24"/>
          <w:szCs w:val="24"/>
        </w:rPr>
        <w:t xml:space="preserve"> , в том числе в части компенсации расходов на покупку потерь получен дополнительный доход 4 147,7 </w:t>
      </w:r>
      <w:proofErr w:type="spellStart"/>
      <w:r w:rsidRPr="00E92FF8">
        <w:rPr>
          <w:sz w:val="24"/>
          <w:szCs w:val="24"/>
        </w:rPr>
        <w:t>тыс.руб</w:t>
      </w:r>
      <w:proofErr w:type="spellEnd"/>
      <w:r w:rsidRPr="00E92FF8">
        <w:rPr>
          <w:sz w:val="24"/>
          <w:szCs w:val="24"/>
        </w:rPr>
        <w:t>., что обусловлено ростом объема отпуска электрической энергии потребителям. Дополнительный доход рассчитан с учетом требований формулы 7(1) Методических указаний с применением метода долгосрочной индексации. Указанный дополнительный доход в соответствии с п.7 Основ ценообразования подлежит изъятию при корректировке НВВ на 2018 год</w:t>
      </w:r>
      <w:proofErr w:type="gramStart"/>
      <w:r w:rsidRPr="00E92FF8">
        <w:rPr>
          <w:sz w:val="24"/>
          <w:szCs w:val="24"/>
        </w:rPr>
        <w:t xml:space="preserve"> (-∆</w:t>
      </w:r>
      <w:proofErr w:type="gramEnd"/>
      <w:r w:rsidRPr="00E92FF8">
        <w:rPr>
          <w:sz w:val="24"/>
          <w:szCs w:val="24"/>
        </w:rPr>
        <w:t>НВВ).</w:t>
      </w:r>
    </w:p>
    <w:p w:rsidR="005267C8" w:rsidRPr="00E92FF8" w:rsidRDefault="005267C8" w:rsidP="00E92FF8">
      <w:pPr>
        <w:pStyle w:val="ConsPlusNormal"/>
        <w:ind w:firstLine="540"/>
        <w:jc w:val="both"/>
        <w:rPr>
          <w:rFonts w:ascii="Times New Roman" w:hAnsi="Times New Roman" w:cs="Times New Roman"/>
          <w:sz w:val="24"/>
          <w:szCs w:val="24"/>
        </w:rPr>
      </w:pPr>
      <w:r w:rsidRPr="00E92FF8">
        <w:rPr>
          <w:rFonts w:ascii="Times New Roman" w:hAnsi="Times New Roman" w:cs="Times New Roman"/>
          <w:sz w:val="24"/>
          <w:szCs w:val="24"/>
        </w:rPr>
        <w:t>При этом в отчетном периоде у организации возникли:</w:t>
      </w:r>
    </w:p>
    <w:p w:rsidR="005267C8" w:rsidRPr="00E92FF8" w:rsidRDefault="005267C8" w:rsidP="00E92FF8">
      <w:pPr>
        <w:ind w:firstLine="540"/>
        <w:rPr>
          <w:b/>
          <w:sz w:val="24"/>
          <w:szCs w:val="24"/>
        </w:rPr>
      </w:pPr>
      <w:r w:rsidRPr="00E92FF8">
        <w:rPr>
          <w:sz w:val="24"/>
          <w:szCs w:val="24"/>
        </w:rPr>
        <w:t xml:space="preserve">экономически необоснованные расходы на приобретение питьевой воды в размере </w:t>
      </w:r>
      <w:r w:rsidRPr="00E92FF8">
        <w:rPr>
          <w:b/>
          <w:sz w:val="24"/>
          <w:szCs w:val="24"/>
        </w:rPr>
        <w:t xml:space="preserve">13,4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xml:space="preserve"> (-Δ НДВВ).</w:t>
      </w:r>
    </w:p>
    <w:p w:rsidR="005267C8" w:rsidRPr="00E92FF8" w:rsidRDefault="005267C8" w:rsidP="00E92FF8">
      <w:pPr>
        <w:ind w:firstLine="540"/>
        <w:rPr>
          <w:sz w:val="24"/>
          <w:szCs w:val="24"/>
        </w:rPr>
      </w:pPr>
      <w:r w:rsidRPr="00E92FF8">
        <w:rPr>
          <w:sz w:val="24"/>
          <w:szCs w:val="24"/>
        </w:rPr>
        <w:t xml:space="preserve">дополнительные доходы возникшие в связи с </w:t>
      </w:r>
      <w:proofErr w:type="spellStart"/>
      <w:r w:rsidRPr="00E92FF8">
        <w:rPr>
          <w:sz w:val="24"/>
          <w:szCs w:val="24"/>
        </w:rPr>
        <w:t>непонесенными</w:t>
      </w:r>
      <w:proofErr w:type="spellEnd"/>
      <w:r w:rsidRPr="00E92FF8">
        <w:rPr>
          <w:sz w:val="24"/>
          <w:szCs w:val="24"/>
        </w:rPr>
        <w:t xml:space="preserve"> расходами на оплату труда ПП в размере 995,9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и отчисления от ФОТ ПП в размере 302,8 </w:t>
      </w:r>
      <w:proofErr w:type="spellStart"/>
      <w:r w:rsidRPr="00E92FF8">
        <w:rPr>
          <w:sz w:val="24"/>
          <w:szCs w:val="24"/>
        </w:rPr>
        <w:t>тыс.руб</w:t>
      </w:r>
      <w:proofErr w:type="spellEnd"/>
      <w:r w:rsidRPr="00E92FF8">
        <w:rPr>
          <w:sz w:val="24"/>
          <w:szCs w:val="24"/>
        </w:rPr>
        <w:t xml:space="preserve">., на общую сумму </w:t>
      </w:r>
      <w:r w:rsidRPr="00E92FF8">
        <w:rPr>
          <w:b/>
          <w:sz w:val="24"/>
          <w:szCs w:val="24"/>
        </w:rPr>
        <w:t xml:space="preserve">1 298,7 </w:t>
      </w:r>
      <w:proofErr w:type="spellStart"/>
      <w:r w:rsidRPr="00E92FF8">
        <w:rPr>
          <w:b/>
          <w:sz w:val="24"/>
          <w:szCs w:val="24"/>
        </w:rPr>
        <w:t>тыс.руб</w:t>
      </w:r>
      <w:proofErr w:type="spellEnd"/>
      <w:r w:rsidRPr="00E92FF8">
        <w:rPr>
          <w:b/>
          <w:sz w:val="24"/>
          <w:szCs w:val="24"/>
        </w:rPr>
        <w:t>. (-∆НВВ).</w:t>
      </w:r>
    </w:p>
    <w:p w:rsidR="005267C8" w:rsidRPr="00E92FF8" w:rsidRDefault="005267C8" w:rsidP="00E92FF8">
      <w:pPr>
        <w:pStyle w:val="23"/>
        <w:spacing w:after="0" w:line="240" w:lineRule="auto"/>
        <w:ind w:firstLine="540"/>
        <w:jc w:val="both"/>
        <w:rPr>
          <w:sz w:val="24"/>
          <w:szCs w:val="24"/>
        </w:rPr>
      </w:pPr>
      <w:r w:rsidRPr="00E92FF8">
        <w:rPr>
          <w:sz w:val="24"/>
          <w:szCs w:val="24"/>
        </w:rPr>
        <w:t xml:space="preserve">экономически необоснованные расходы на участие в семинаре совещании в размере 142,3 </w:t>
      </w:r>
      <w:proofErr w:type="spellStart"/>
      <w:r w:rsidRPr="00E92FF8">
        <w:rPr>
          <w:sz w:val="24"/>
          <w:szCs w:val="24"/>
        </w:rPr>
        <w:t>тыс</w:t>
      </w:r>
      <w:proofErr w:type="gramStart"/>
      <w:r w:rsidRPr="00E92FF8">
        <w:rPr>
          <w:sz w:val="24"/>
          <w:szCs w:val="24"/>
        </w:rPr>
        <w:t>.р</w:t>
      </w:r>
      <w:proofErr w:type="gramEnd"/>
      <w:r w:rsidRPr="00E92FF8">
        <w:rPr>
          <w:sz w:val="24"/>
          <w:szCs w:val="24"/>
        </w:rPr>
        <w:t>уб</w:t>
      </w:r>
      <w:proofErr w:type="spellEnd"/>
      <w:r w:rsidRPr="00E92FF8">
        <w:rPr>
          <w:sz w:val="24"/>
          <w:szCs w:val="24"/>
        </w:rPr>
        <w:t xml:space="preserve">. и командировочные расходы в размере 45,5 </w:t>
      </w:r>
      <w:proofErr w:type="spellStart"/>
      <w:r w:rsidRPr="00E92FF8">
        <w:rPr>
          <w:sz w:val="24"/>
          <w:szCs w:val="24"/>
        </w:rPr>
        <w:t>тыс.руб</w:t>
      </w:r>
      <w:proofErr w:type="spellEnd"/>
      <w:r w:rsidRPr="00E92FF8">
        <w:rPr>
          <w:sz w:val="24"/>
          <w:szCs w:val="24"/>
        </w:rPr>
        <w:t xml:space="preserve">., на общую сумму </w:t>
      </w:r>
      <w:r w:rsidRPr="00E92FF8">
        <w:rPr>
          <w:b/>
          <w:sz w:val="24"/>
          <w:szCs w:val="24"/>
        </w:rPr>
        <w:t xml:space="preserve">187,8 </w:t>
      </w:r>
      <w:proofErr w:type="spellStart"/>
      <w:r w:rsidRPr="00E92FF8">
        <w:rPr>
          <w:b/>
          <w:sz w:val="24"/>
          <w:szCs w:val="24"/>
        </w:rPr>
        <w:t>тыс.руб</w:t>
      </w:r>
      <w:proofErr w:type="spellEnd"/>
      <w:r w:rsidRPr="00E92FF8">
        <w:rPr>
          <w:b/>
          <w:sz w:val="24"/>
          <w:szCs w:val="24"/>
        </w:rPr>
        <w:t xml:space="preserve">. (-∆НВВ). </w:t>
      </w:r>
    </w:p>
    <w:p w:rsidR="005267C8" w:rsidRPr="00E92FF8" w:rsidRDefault="005267C8" w:rsidP="00E92FF8">
      <w:pPr>
        <w:pStyle w:val="23"/>
        <w:spacing w:after="0" w:line="240" w:lineRule="auto"/>
        <w:ind w:firstLine="540"/>
        <w:jc w:val="both"/>
        <w:rPr>
          <w:b/>
          <w:sz w:val="24"/>
          <w:szCs w:val="24"/>
        </w:rPr>
      </w:pPr>
      <w:r w:rsidRPr="00E92FF8">
        <w:rPr>
          <w:sz w:val="24"/>
          <w:szCs w:val="24"/>
        </w:rPr>
        <w:t xml:space="preserve">экономически необоснованные расходы на перевозку (такси) в размере </w:t>
      </w:r>
      <w:r w:rsidRPr="00E92FF8">
        <w:rPr>
          <w:b/>
          <w:sz w:val="24"/>
          <w:szCs w:val="24"/>
        </w:rPr>
        <w:t xml:space="preserve">20,2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xml:space="preserve">. (-∆НВВ); </w:t>
      </w:r>
    </w:p>
    <w:p w:rsidR="005267C8" w:rsidRPr="00E92FF8" w:rsidRDefault="005267C8" w:rsidP="00E92FF8">
      <w:pPr>
        <w:pStyle w:val="23"/>
        <w:spacing w:after="0" w:line="240" w:lineRule="auto"/>
        <w:ind w:firstLine="540"/>
        <w:jc w:val="both"/>
        <w:rPr>
          <w:b/>
          <w:sz w:val="24"/>
          <w:szCs w:val="24"/>
        </w:rPr>
      </w:pPr>
      <w:r w:rsidRPr="00E92FF8">
        <w:rPr>
          <w:sz w:val="24"/>
          <w:szCs w:val="24"/>
        </w:rPr>
        <w:t xml:space="preserve">экономически необоснованные расходы на проведение судебной экспертизы и аудиторской проверки прошлого период на общую сумму </w:t>
      </w:r>
      <w:r w:rsidRPr="00E92FF8">
        <w:rPr>
          <w:b/>
          <w:sz w:val="24"/>
          <w:szCs w:val="24"/>
        </w:rPr>
        <w:t xml:space="preserve">403,2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(-∆НВВ);</w:t>
      </w:r>
    </w:p>
    <w:p w:rsidR="005267C8" w:rsidRPr="00E92FF8" w:rsidRDefault="005267C8" w:rsidP="00E92FF8">
      <w:pPr>
        <w:pStyle w:val="23"/>
        <w:spacing w:after="0" w:line="240" w:lineRule="auto"/>
        <w:ind w:firstLine="540"/>
        <w:jc w:val="both"/>
        <w:rPr>
          <w:sz w:val="24"/>
          <w:szCs w:val="24"/>
        </w:rPr>
      </w:pPr>
      <w:r w:rsidRPr="00E92FF8">
        <w:rPr>
          <w:sz w:val="24"/>
          <w:szCs w:val="24"/>
        </w:rPr>
        <w:lastRenderedPageBreak/>
        <w:t xml:space="preserve">экономически необоснованные расходы на услуги питания и аренду коттеджа на сумму </w:t>
      </w:r>
      <w:r w:rsidRPr="00E92FF8">
        <w:rPr>
          <w:b/>
          <w:sz w:val="24"/>
          <w:szCs w:val="24"/>
        </w:rPr>
        <w:t xml:space="preserve">26,4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(-∆НВВ)</w:t>
      </w:r>
    </w:p>
    <w:p w:rsidR="005267C8" w:rsidRPr="00E92FF8" w:rsidRDefault="005267C8" w:rsidP="00E92FF8">
      <w:pPr>
        <w:pStyle w:val="23"/>
        <w:spacing w:after="0" w:line="240" w:lineRule="auto"/>
        <w:ind w:firstLine="540"/>
        <w:jc w:val="both"/>
        <w:rPr>
          <w:sz w:val="24"/>
          <w:szCs w:val="24"/>
        </w:rPr>
      </w:pPr>
      <w:r w:rsidRPr="00E92FF8">
        <w:rPr>
          <w:sz w:val="24"/>
          <w:szCs w:val="24"/>
        </w:rPr>
        <w:t xml:space="preserve">дополнительные доходы возникшие в связи с </w:t>
      </w:r>
      <w:proofErr w:type="spellStart"/>
      <w:r w:rsidRPr="00E92FF8">
        <w:rPr>
          <w:sz w:val="24"/>
          <w:szCs w:val="24"/>
        </w:rPr>
        <w:t>непонесенными</w:t>
      </w:r>
      <w:proofErr w:type="spellEnd"/>
      <w:r w:rsidRPr="00E92FF8">
        <w:rPr>
          <w:sz w:val="24"/>
          <w:szCs w:val="24"/>
        </w:rPr>
        <w:t xml:space="preserve"> расходы по договору аренды электросетевого комплекса от 01.03.2016 №3-А/2016 с ООО «НЭСК» в размере </w:t>
      </w:r>
      <w:r w:rsidRPr="00E92FF8">
        <w:rPr>
          <w:b/>
          <w:sz w:val="24"/>
          <w:szCs w:val="24"/>
        </w:rPr>
        <w:t xml:space="preserve">142,9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(-∆НВВ);</w:t>
      </w:r>
    </w:p>
    <w:p w:rsidR="005267C8" w:rsidRPr="00E92FF8" w:rsidRDefault="005267C8" w:rsidP="00E92FF8">
      <w:pPr>
        <w:pStyle w:val="23"/>
        <w:spacing w:after="0" w:line="240" w:lineRule="auto"/>
        <w:ind w:firstLine="540"/>
        <w:jc w:val="both"/>
        <w:rPr>
          <w:sz w:val="24"/>
          <w:szCs w:val="24"/>
        </w:rPr>
      </w:pPr>
      <w:r w:rsidRPr="00E92FF8">
        <w:rPr>
          <w:sz w:val="24"/>
          <w:szCs w:val="24"/>
        </w:rPr>
        <w:t xml:space="preserve">экономически необоснованный рост расходов по аренде легкового автомобиля по факту 2018 года, в размере </w:t>
      </w:r>
      <w:r w:rsidRPr="00E92FF8">
        <w:rPr>
          <w:b/>
          <w:sz w:val="24"/>
          <w:szCs w:val="24"/>
        </w:rPr>
        <w:t xml:space="preserve">365,0 </w:t>
      </w:r>
      <w:proofErr w:type="spellStart"/>
      <w:r w:rsidRPr="00E92FF8">
        <w:rPr>
          <w:b/>
          <w:sz w:val="24"/>
          <w:szCs w:val="24"/>
        </w:rPr>
        <w:t>тыс</w:t>
      </w:r>
      <w:proofErr w:type="gramStart"/>
      <w:r w:rsidRPr="00E92FF8">
        <w:rPr>
          <w:b/>
          <w:sz w:val="24"/>
          <w:szCs w:val="24"/>
        </w:rPr>
        <w:t>.р</w:t>
      </w:r>
      <w:proofErr w:type="gramEnd"/>
      <w:r w:rsidRPr="00E92FF8">
        <w:rPr>
          <w:b/>
          <w:sz w:val="24"/>
          <w:szCs w:val="24"/>
        </w:rPr>
        <w:t>уб</w:t>
      </w:r>
      <w:proofErr w:type="spellEnd"/>
      <w:r w:rsidRPr="00E92FF8">
        <w:rPr>
          <w:b/>
          <w:sz w:val="24"/>
          <w:szCs w:val="24"/>
        </w:rPr>
        <w:t>. (-∆НВВ).</w:t>
      </w:r>
      <w:r w:rsidRPr="00E92FF8">
        <w:rPr>
          <w:sz w:val="24"/>
          <w:szCs w:val="24"/>
        </w:rPr>
        <w:t xml:space="preserve"> </w:t>
      </w:r>
    </w:p>
    <w:p w:rsidR="005267C8" w:rsidRPr="00E92FF8" w:rsidRDefault="005267C8" w:rsidP="00E92FF8">
      <w:pPr>
        <w:pStyle w:val="23"/>
        <w:spacing w:after="0" w:line="240" w:lineRule="auto"/>
        <w:jc w:val="both"/>
        <w:rPr>
          <w:sz w:val="24"/>
          <w:szCs w:val="24"/>
        </w:rPr>
      </w:pPr>
    </w:p>
    <w:p w:rsidR="005267C8" w:rsidRPr="00E92FF8" w:rsidRDefault="005267C8" w:rsidP="00E92FF8">
      <w:pPr>
        <w:pStyle w:val="ConsPlusNormal"/>
        <w:ind w:firstLine="540"/>
        <w:jc w:val="both"/>
        <w:rPr>
          <w:rFonts w:ascii="Times New Roman" w:hAnsi="Times New Roman" w:cs="Times New Roman"/>
          <w:sz w:val="24"/>
          <w:szCs w:val="24"/>
        </w:rPr>
      </w:pPr>
      <w:r w:rsidRPr="00E92FF8">
        <w:rPr>
          <w:rFonts w:ascii="Times New Roman" w:hAnsi="Times New Roman" w:cs="Times New Roman"/>
          <w:sz w:val="24"/>
          <w:szCs w:val="24"/>
        </w:rPr>
        <w:t>фактически не понесенные расходы в 2018 году на уплату налогов:1) по расчетам по налогу на землю в размере 20,7 тыс</w:t>
      </w:r>
      <w:proofErr w:type="gramStart"/>
      <w:r w:rsidRPr="00E92FF8">
        <w:rPr>
          <w:rFonts w:ascii="Times New Roman" w:hAnsi="Times New Roman" w:cs="Times New Roman"/>
          <w:sz w:val="24"/>
          <w:szCs w:val="24"/>
        </w:rPr>
        <w:t>.р</w:t>
      </w:r>
      <w:proofErr w:type="gramEnd"/>
      <w:r w:rsidRPr="00E92FF8">
        <w:rPr>
          <w:rFonts w:ascii="Times New Roman" w:hAnsi="Times New Roman" w:cs="Times New Roman"/>
          <w:sz w:val="24"/>
          <w:szCs w:val="24"/>
        </w:rPr>
        <w:t xml:space="preserve">уб.,2) а также по налогу на имущество в размере 909,0 </w:t>
      </w:r>
      <w:proofErr w:type="spellStart"/>
      <w:r w:rsidRPr="00E92FF8">
        <w:rPr>
          <w:rFonts w:ascii="Times New Roman" w:hAnsi="Times New Roman" w:cs="Times New Roman"/>
          <w:sz w:val="24"/>
          <w:szCs w:val="24"/>
        </w:rPr>
        <w:t>тыс.руб</w:t>
      </w:r>
      <w:proofErr w:type="spellEnd"/>
      <w:r w:rsidRPr="00E92FF8">
        <w:rPr>
          <w:rFonts w:ascii="Times New Roman" w:hAnsi="Times New Roman" w:cs="Times New Roman"/>
          <w:sz w:val="24"/>
          <w:szCs w:val="24"/>
        </w:rPr>
        <w:t xml:space="preserve">., учтенные в составе необходимой валовой выручки при формировании тарифов на 2018 год на общую сумму – </w:t>
      </w:r>
      <w:r w:rsidRPr="00E92FF8">
        <w:rPr>
          <w:rFonts w:ascii="Times New Roman" w:hAnsi="Times New Roman" w:cs="Times New Roman"/>
          <w:b/>
          <w:sz w:val="24"/>
          <w:szCs w:val="24"/>
        </w:rPr>
        <w:t xml:space="preserve">929,7 </w:t>
      </w:r>
      <w:proofErr w:type="spellStart"/>
      <w:r w:rsidRPr="00E92FF8">
        <w:rPr>
          <w:rFonts w:ascii="Times New Roman" w:hAnsi="Times New Roman" w:cs="Times New Roman"/>
          <w:b/>
          <w:sz w:val="24"/>
          <w:szCs w:val="24"/>
        </w:rPr>
        <w:t>тыс.руб</w:t>
      </w:r>
      <w:proofErr w:type="spellEnd"/>
      <w:r w:rsidRPr="00E92FF8">
        <w:rPr>
          <w:rFonts w:ascii="Times New Roman" w:hAnsi="Times New Roman" w:cs="Times New Roman"/>
          <w:b/>
          <w:sz w:val="24"/>
          <w:szCs w:val="24"/>
        </w:rPr>
        <w:t>. (-∆НВВ)</w:t>
      </w:r>
      <w:r w:rsidRPr="00E92FF8">
        <w:rPr>
          <w:rFonts w:ascii="Times New Roman" w:hAnsi="Times New Roman" w:cs="Times New Roman"/>
          <w:sz w:val="24"/>
          <w:szCs w:val="24"/>
        </w:rPr>
        <w:t>;</w:t>
      </w:r>
    </w:p>
    <w:p w:rsidR="005267C8" w:rsidRPr="00E92FF8" w:rsidRDefault="005267C8" w:rsidP="00E92FF8">
      <w:pPr>
        <w:pStyle w:val="ConsPlusNormal"/>
        <w:ind w:firstLine="540"/>
        <w:jc w:val="both"/>
        <w:rPr>
          <w:rFonts w:ascii="Times New Roman" w:hAnsi="Times New Roman" w:cs="Times New Roman"/>
          <w:sz w:val="24"/>
          <w:szCs w:val="24"/>
        </w:rPr>
      </w:pPr>
      <w:r w:rsidRPr="00E92FF8">
        <w:rPr>
          <w:rFonts w:ascii="Times New Roman" w:hAnsi="Times New Roman" w:cs="Times New Roman"/>
          <w:sz w:val="24"/>
          <w:szCs w:val="24"/>
        </w:rPr>
        <w:t xml:space="preserve">экономия расходов на покупку потерь, обусловленная снижением фактической цены и объемов потерь, относительно утвержденной в тарифе на 2018 год, в размере </w:t>
      </w:r>
      <w:r w:rsidRPr="00E92FF8">
        <w:rPr>
          <w:rFonts w:ascii="Times New Roman" w:hAnsi="Times New Roman" w:cs="Times New Roman"/>
          <w:b/>
          <w:sz w:val="24"/>
          <w:szCs w:val="24"/>
        </w:rPr>
        <w:t xml:space="preserve">325,6 </w:t>
      </w:r>
      <w:proofErr w:type="spellStart"/>
      <w:r w:rsidRPr="00E92FF8">
        <w:rPr>
          <w:rFonts w:ascii="Times New Roman" w:hAnsi="Times New Roman" w:cs="Times New Roman"/>
          <w:b/>
          <w:sz w:val="24"/>
          <w:szCs w:val="24"/>
        </w:rPr>
        <w:t>тыс</w:t>
      </w:r>
      <w:proofErr w:type="gramStart"/>
      <w:r w:rsidRPr="00E92FF8">
        <w:rPr>
          <w:rFonts w:ascii="Times New Roman" w:hAnsi="Times New Roman" w:cs="Times New Roman"/>
          <w:b/>
          <w:sz w:val="24"/>
          <w:szCs w:val="24"/>
        </w:rPr>
        <w:t>.р</w:t>
      </w:r>
      <w:proofErr w:type="gramEnd"/>
      <w:r w:rsidRPr="00E92FF8">
        <w:rPr>
          <w:rFonts w:ascii="Times New Roman" w:hAnsi="Times New Roman" w:cs="Times New Roman"/>
          <w:b/>
          <w:sz w:val="24"/>
          <w:szCs w:val="24"/>
        </w:rPr>
        <w:t>уб</w:t>
      </w:r>
      <w:proofErr w:type="spellEnd"/>
      <w:r w:rsidRPr="00E92FF8">
        <w:rPr>
          <w:rFonts w:ascii="Times New Roman" w:hAnsi="Times New Roman" w:cs="Times New Roman"/>
          <w:b/>
          <w:sz w:val="24"/>
          <w:szCs w:val="24"/>
        </w:rPr>
        <w:t>.</w:t>
      </w:r>
      <w:r w:rsidRPr="00E92FF8">
        <w:rPr>
          <w:rFonts w:ascii="Times New Roman" w:hAnsi="Times New Roman" w:cs="Times New Roman"/>
          <w:sz w:val="24"/>
          <w:szCs w:val="24"/>
        </w:rPr>
        <w:t xml:space="preserve"> </w:t>
      </w:r>
      <w:r w:rsidRPr="00E92FF8">
        <w:rPr>
          <w:rFonts w:ascii="Times New Roman" w:hAnsi="Times New Roman" w:cs="Times New Roman"/>
          <w:b/>
          <w:sz w:val="24"/>
          <w:szCs w:val="24"/>
        </w:rPr>
        <w:t>(-∆НВВ).</w:t>
      </w:r>
    </w:p>
    <w:p w:rsidR="005267C8" w:rsidRPr="00E92FF8" w:rsidRDefault="005267C8" w:rsidP="00E92FF8">
      <w:pPr>
        <w:pStyle w:val="ConsPlusNormal"/>
        <w:ind w:firstLine="540"/>
        <w:jc w:val="both"/>
        <w:rPr>
          <w:rFonts w:ascii="Times New Roman" w:hAnsi="Times New Roman" w:cs="Times New Roman"/>
          <w:sz w:val="24"/>
          <w:szCs w:val="24"/>
        </w:rPr>
      </w:pPr>
      <w:r w:rsidRPr="00E92FF8">
        <w:rPr>
          <w:rFonts w:ascii="Times New Roman" w:hAnsi="Times New Roman" w:cs="Times New Roman"/>
          <w:sz w:val="24"/>
          <w:szCs w:val="24"/>
        </w:rPr>
        <w:t>Указанные расходы в соответствии с п.7 Основ ценообразования подлежат возмещению (изъятию) при корректировке НВВ на 2019 год</w:t>
      </w:r>
      <w:proofErr w:type="gramStart"/>
      <w:r w:rsidRPr="00E92FF8">
        <w:rPr>
          <w:rFonts w:ascii="Times New Roman" w:hAnsi="Times New Roman" w:cs="Times New Roman"/>
          <w:sz w:val="24"/>
          <w:szCs w:val="24"/>
        </w:rPr>
        <w:t xml:space="preserve"> (-∆</w:t>
      </w:r>
      <w:proofErr w:type="gramEnd"/>
      <w:r w:rsidRPr="00E92FF8">
        <w:rPr>
          <w:rFonts w:ascii="Times New Roman" w:hAnsi="Times New Roman" w:cs="Times New Roman"/>
          <w:sz w:val="24"/>
          <w:szCs w:val="24"/>
        </w:rPr>
        <w:t>НВВ).</w:t>
      </w:r>
    </w:p>
    <w:p w:rsidR="005267C8" w:rsidRPr="00E92FF8" w:rsidRDefault="005267C8" w:rsidP="00E92FF8">
      <w:pPr>
        <w:pStyle w:val="ConsPlusNormal"/>
        <w:ind w:firstLine="540"/>
        <w:jc w:val="both"/>
        <w:rPr>
          <w:rFonts w:ascii="Times New Roman" w:hAnsi="Times New Roman" w:cs="Times New Roman"/>
          <w:b/>
          <w:sz w:val="24"/>
          <w:szCs w:val="24"/>
        </w:rPr>
      </w:pPr>
      <w:r w:rsidRPr="00E92FF8">
        <w:rPr>
          <w:rFonts w:ascii="Times New Roman" w:hAnsi="Times New Roman" w:cs="Times New Roman"/>
          <w:sz w:val="24"/>
          <w:szCs w:val="24"/>
        </w:rPr>
        <w:t xml:space="preserve">В результате сумма корректировки составит </w:t>
      </w:r>
      <w:r w:rsidRPr="00E92FF8">
        <w:rPr>
          <w:rFonts w:ascii="Times New Roman" w:hAnsi="Times New Roman" w:cs="Times New Roman"/>
          <w:b/>
          <w:sz w:val="24"/>
          <w:szCs w:val="24"/>
        </w:rPr>
        <w:t xml:space="preserve">– 7 860,6 </w:t>
      </w:r>
      <w:proofErr w:type="spellStart"/>
      <w:r w:rsidRPr="00E92FF8">
        <w:rPr>
          <w:rFonts w:ascii="Times New Roman" w:hAnsi="Times New Roman" w:cs="Times New Roman"/>
          <w:b/>
          <w:sz w:val="24"/>
          <w:szCs w:val="24"/>
        </w:rPr>
        <w:t>тыс</w:t>
      </w:r>
      <w:proofErr w:type="gramStart"/>
      <w:r w:rsidRPr="00E92FF8">
        <w:rPr>
          <w:rFonts w:ascii="Times New Roman" w:hAnsi="Times New Roman" w:cs="Times New Roman"/>
          <w:b/>
          <w:sz w:val="24"/>
          <w:szCs w:val="24"/>
        </w:rPr>
        <w:t>.р</w:t>
      </w:r>
      <w:proofErr w:type="gramEnd"/>
      <w:r w:rsidRPr="00E92FF8">
        <w:rPr>
          <w:rFonts w:ascii="Times New Roman" w:hAnsi="Times New Roman" w:cs="Times New Roman"/>
          <w:b/>
          <w:sz w:val="24"/>
          <w:szCs w:val="24"/>
        </w:rPr>
        <w:t>уб</w:t>
      </w:r>
      <w:proofErr w:type="spellEnd"/>
      <w:r w:rsidRPr="00E92FF8">
        <w:rPr>
          <w:rFonts w:ascii="Times New Roman" w:hAnsi="Times New Roman" w:cs="Times New Roman"/>
          <w:b/>
          <w:sz w:val="24"/>
          <w:szCs w:val="24"/>
        </w:rPr>
        <w:t>. (-∆НВВ)</w:t>
      </w:r>
    </w:p>
    <w:p w:rsidR="005267C8" w:rsidRDefault="005267C8" w:rsidP="00E92FF8">
      <w:pPr>
        <w:pStyle w:val="ConsPlusNormal"/>
        <w:ind w:firstLine="540"/>
        <w:jc w:val="both"/>
        <w:rPr>
          <w:rFonts w:ascii="Times New Roman" w:hAnsi="Times New Roman" w:cs="Times New Roman"/>
          <w:sz w:val="24"/>
          <w:szCs w:val="24"/>
        </w:rPr>
      </w:pPr>
    </w:p>
    <w:p w:rsidR="002E4AB6" w:rsidRDefault="002E4AB6" w:rsidP="00E92FF8">
      <w:pPr>
        <w:pStyle w:val="ConsPlusNormal"/>
        <w:ind w:firstLine="540"/>
        <w:jc w:val="both"/>
        <w:rPr>
          <w:rFonts w:ascii="Times New Roman" w:hAnsi="Times New Roman" w:cs="Times New Roman"/>
          <w:sz w:val="24"/>
          <w:szCs w:val="24"/>
        </w:rPr>
      </w:pPr>
    </w:p>
    <w:p w:rsidR="00616627" w:rsidRPr="00E92FF8" w:rsidRDefault="00616627" w:rsidP="00E92FF8">
      <w:pPr>
        <w:pStyle w:val="ConsPlusNormal"/>
        <w:ind w:firstLine="540"/>
        <w:jc w:val="both"/>
        <w:rPr>
          <w:rFonts w:ascii="Times New Roman" w:hAnsi="Times New Roman" w:cs="Times New Roman"/>
          <w:sz w:val="24"/>
          <w:szCs w:val="24"/>
        </w:rPr>
      </w:pPr>
    </w:p>
    <w:p w:rsidR="005267C8" w:rsidRPr="00E92FF8" w:rsidRDefault="005267C8" w:rsidP="00E92FF8">
      <w:pPr>
        <w:pStyle w:val="a3"/>
        <w:ind w:firstLine="709"/>
        <w:rPr>
          <w:b/>
          <w:sz w:val="24"/>
        </w:rPr>
      </w:pPr>
      <w:r w:rsidRPr="00E92FF8">
        <w:rPr>
          <w:b/>
          <w:sz w:val="24"/>
          <w:lang w:val="en-US"/>
        </w:rPr>
        <w:t>III</w:t>
      </w:r>
      <w:r w:rsidRPr="00E92FF8">
        <w:rPr>
          <w:b/>
          <w:sz w:val="24"/>
        </w:rPr>
        <w:t xml:space="preserve">. Формирование долгосрочных параметров регулирования, НВВ и тарифов на электрическую энергию </w:t>
      </w:r>
      <w:r w:rsidRPr="00E92FF8">
        <w:rPr>
          <w:b/>
          <w:sz w:val="24"/>
          <w:szCs w:val="24"/>
        </w:rPr>
        <w:t xml:space="preserve">ООО «СИБЭЛС» </w:t>
      </w:r>
      <w:r w:rsidRPr="00E92FF8">
        <w:rPr>
          <w:b/>
          <w:sz w:val="24"/>
        </w:rPr>
        <w:t xml:space="preserve">на период </w:t>
      </w:r>
      <w:r w:rsidRPr="00E92FF8">
        <w:rPr>
          <w:b/>
          <w:sz w:val="24"/>
          <w:szCs w:val="24"/>
        </w:rPr>
        <w:t xml:space="preserve">2020 – 2024 годы </w:t>
      </w:r>
    </w:p>
    <w:p w:rsidR="005267C8" w:rsidRPr="00E92FF8" w:rsidRDefault="005267C8" w:rsidP="00E92FF8">
      <w:pPr>
        <w:pStyle w:val="a3"/>
        <w:ind w:firstLine="709"/>
        <w:rPr>
          <w:b/>
          <w:sz w:val="16"/>
          <w:szCs w:val="16"/>
        </w:rPr>
      </w:pPr>
    </w:p>
    <w:p w:rsidR="005267C8" w:rsidRPr="00E92FF8" w:rsidRDefault="005267C8" w:rsidP="00E92FF8">
      <w:pPr>
        <w:autoSpaceDE w:val="0"/>
        <w:autoSpaceDN w:val="0"/>
        <w:adjustRightInd w:val="0"/>
        <w:ind w:firstLine="709"/>
        <w:rPr>
          <w:bCs/>
          <w:iCs/>
          <w:sz w:val="24"/>
          <w:szCs w:val="24"/>
        </w:rPr>
      </w:pPr>
      <w:r w:rsidRPr="00E92FF8">
        <w:rPr>
          <w:b/>
          <w:i/>
          <w:sz w:val="24"/>
          <w:szCs w:val="24"/>
        </w:rPr>
        <w:t>1. Планируемые значения параметров расчёта тарифов на 2020-2024 годы</w:t>
      </w:r>
    </w:p>
    <w:p w:rsidR="005267C8" w:rsidRPr="00E92FF8" w:rsidRDefault="005267C8" w:rsidP="00E92FF8">
      <w:pPr>
        <w:autoSpaceDE w:val="0"/>
        <w:autoSpaceDN w:val="0"/>
        <w:adjustRightInd w:val="0"/>
        <w:ind w:firstLine="709"/>
        <w:jc w:val="both"/>
        <w:rPr>
          <w:sz w:val="24"/>
          <w:szCs w:val="24"/>
        </w:rPr>
      </w:pPr>
      <w:r w:rsidRPr="00E92FF8">
        <w:rPr>
          <w:bCs/>
          <w:iCs/>
          <w:sz w:val="24"/>
          <w:szCs w:val="24"/>
        </w:rPr>
        <w:t xml:space="preserve">1.1. </w:t>
      </w:r>
      <w:proofErr w:type="gramStart"/>
      <w:r w:rsidRPr="00E92FF8">
        <w:rPr>
          <w:bCs/>
          <w:iCs/>
          <w:sz w:val="24"/>
          <w:szCs w:val="24"/>
        </w:rPr>
        <w:t xml:space="preserve">Индексы потребительских цен, определенные </w:t>
      </w:r>
      <w:r w:rsidRPr="00E92FF8">
        <w:rPr>
          <w:rFonts w:eastAsia="Calibri"/>
          <w:bCs/>
          <w:sz w:val="24"/>
          <w:szCs w:val="24"/>
          <w:lang w:eastAsia="en-US"/>
        </w:rPr>
        <w:t>в соответствии с прогнозом социально-экономического</w:t>
      </w:r>
      <w:r w:rsidRPr="00E92FF8">
        <w:rPr>
          <w:sz w:val="24"/>
          <w:szCs w:val="24"/>
        </w:rPr>
        <w:t xml:space="preserve"> развития Российской Федерации на 2020 год и на плановый период 2021 и 2022 годов, одобренный на заседании Правительства Российской Федерации 19 сентября 2019 г</w:t>
      </w:r>
      <w:r w:rsidRPr="00E92FF8">
        <w:rPr>
          <w:bCs/>
          <w:iCs/>
          <w:sz w:val="24"/>
          <w:szCs w:val="24"/>
        </w:rPr>
        <w:t>. (далее ИПЦ) по данным Минэкономразвития России составляют: на 2020г. 103,0%: на 2021г. – 103,7%; на 2022г. – 104,0%, на 2023г. – 104,0%, на 2024г. – 104,0%.</w:t>
      </w:r>
      <w:proofErr w:type="gramEnd"/>
    </w:p>
    <w:p w:rsidR="005267C8" w:rsidRPr="00E92FF8" w:rsidRDefault="005267C8" w:rsidP="00E92FF8">
      <w:pPr>
        <w:autoSpaceDE w:val="0"/>
        <w:autoSpaceDN w:val="0"/>
        <w:adjustRightInd w:val="0"/>
        <w:ind w:firstLine="709"/>
        <w:jc w:val="both"/>
        <w:rPr>
          <w:sz w:val="24"/>
          <w:szCs w:val="24"/>
        </w:rPr>
      </w:pPr>
      <w:r w:rsidRPr="00E92FF8">
        <w:rPr>
          <w:sz w:val="24"/>
          <w:szCs w:val="24"/>
        </w:rPr>
        <w:t>1.2. Индекс эффективности подконтрольных расходов на 2021-2024г.г. принят департаментом в соответствии с п.34 Основ ценообразования в размере 5%, рассчитан в соответствии с</w:t>
      </w:r>
      <w:r w:rsidRPr="00E92FF8">
        <w:t xml:space="preserve"> </w:t>
      </w:r>
      <w:r w:rsidRPr="00E92FF8">
        <w:rPr>
          <w:sz w:val="24"/>
          <w:szCs w:val="24"/>
        </w:rPr>
        <w:t>Методическими указаниями с применением метода сравнения аналогов;</w:t>
      </w:r>
    </w:p>
    <w:p w:rsidR="005267C8" w:rsidRPr="00E92FF8" w:rsidRDefault="005267C8" w:rsidP="00E92FF8">
      <w:pPr>
        <w:autoSpaceDE w:val="0"/>
        <w:autoSpaceDN w:val="0"/>
        <w:adjustRightInd w:val="0"/>
        <w:ind w:firstLine="709"/>
        <w:jc w:val="both"/>
        <w:rPr>
          <w:sz w:val="24"/>
          <w:szCs w:val="24"/>
        </w:rPr>
      </w:pPr>
      <w:r w:rsidRPr="00E92FF8">
        <w:rPr>
          <w:sz w:val="24"/>
          <w:szCs w:val="24"/>
        </w:rPr>
        <w:t>1.3. Коэффициент эластичности подконтрольных расходов по количеству активов на 2021-2024г.г. в размере 0,75 в соответствии с Методическими указаниями с применением метода долгосрочной индексации;</w:t>
      </w:r>
    </w:p>
    <w:p w:rsidR="005267C8" w:rsidRPr="00E92FF8" w:rsidRDefault="005267C8" w:rsidP="00E92FF8">
      <w:pPr>
        <w:autoSpaceDE w:val="0"/>
        <w:autoSpaceDN w:val="0"/>
        <w:adjustRightInd w:val="0"/>
        <w:ind w:firstLine="709"/>
        <w:jc w:val="both"/>
        <w:rPr>
          <w:sz w:val="24"/>
          <w:szCs w:val="24"/>
        </w:rPr>
      </w:pPr>
      <w:r w:rsidRPr="00E92FF8">
        <w:rPr>
          <w:sz w:val="24"/>
          <w:szCs w:val="24"/>
        </w:rPr>
        <w:t xml:space="preserve">1.4. </w:t>
      </w:r>
      <w:proofErr w:type="gramStart"/>
      <w:r w:rsidRPr="00E92FF8">
        <w:rPr>
          <w:sz w:val="24"/>
          <w:szCs w:val="24"/>
        </w:rPr>
        <w:t>Максимальная возможная корректировка НВВ, с учетом достижения установленного уровня надежности и качества услуг в размере 2 %, в соответствии с Методическими указаниями по расчету и применению понижающих (повышающих) коэффициентов, позволяющих обеспечить соответствие уровня тарифов, установленных для организаций, осуществляющих регулируемую деятельность, уровню надежности и качества поставляемых товаров и оказываемых услуг, утвержденных приказом Федеральной службы по тарифам от 26.12.2010 № 254-э/1;</w:t>
      </w:r>
      <w:proofErr w:type="gramEnd"/>
    </w:p>
    <w:p w:rsidR="005267C8" w:rsidRPr="00E92FF8" w:rsidRDefault="005267C8" w:rsidP="00E92FF8">
      <w:pPr>
        <w:autoSpaceDE w:val="0"/>
        <w:autoSpaceDN w:val="0"/>
        <w:adjustRightInd w:val="0"/>
        <w:ind w:firstLine="709"/>
        <w:jc w:val="both"/>
        <w:rPr>
          <w:sz w:val="24"/>
          <w:szCs w:val="24"/>
        </w:rPr>
      </w:pPr>
      <w:r w:rsidRPr="00E92FF8">
        <w:rPr>
          <w:sz w:val="24"/>
          <w:szCs w:val="24"/>
        </w:rPr>
        <w:t xml:space="preserve">1.5. Размер активов на 2020-2024г.г. принят департаментом в размере 1 095,65 условных единиц (у.е.) согласно откорректированным департаментом показателям по данным форм П.2.1 и П.2.2. </w:t>
      </w:r>
    </w:p>
    <w:p w:rsidR="005267C8" w:rsidRPr="00E92FF8" w:rsidRDefault="005267C8" w:rsidP="00E92FF8">
      <w:pPr>
        <w:autoSpaceDE w:val="0"/>
        <w:autoSpaceDN w:val="0"/>
        <w:adjustRightInd w:val="0"/>
        <w:ind w:firstLine="709"/>
        <w:jc w:val="both"/>
        <w:rPr>
          <w:bCs/>
          <w:iCs/>
          <w:sz w:val="24"/>
          <w:szCs w:val="24"/>
        </w:rPr>
      </w:pPr>
      <w:r w:rsidRPr="00E92FF8">
        <w:rPr>
          <w:bCs/>
          <w:iCs/>
          <w:sz w:val="24"/>
          <w:szCs w:val="24"/>
        </w:rPr>
        <w:t xml:space="preserve">1.6. Сальдированный </w:t>
      </w:r>
      <w:proofErr w:type="spellStart"/>
      <w:r w:rsidRPr="00E92FF8">
        <w:rPr>
          <w:bCs/>
          <w:iCs/>
          <w:sz w:val="24"/>
          <w:szCs w:val="24"/>
        </w:rPr>
        <w:t>переток</w:t>
      </w:r>
      <w:proofErr w:type="spellEnd"/>
      <w:r w:rsidRPr="00E92FF8">
        <w:rPr>
          <w:bCs/>
          <w:iCs/>
          <w:sz w:val="24"/>
          <w:szCs w:val="24"/>
        </w:rPr>
        <w:t xml:space="preserve"> мощности, принятый при расчёте тарифа </w:t>
      </w:r>
      <w:r w:rsidRPr="00E92FF8">
        <w:rPr>
          <w:sz w:val="24"/>
          <w:szCs w:val="24"/>
        </w:rPr>
        <w:t xml:space="preserve">на услуги по передаче электрической энергии на 2020 – 2024 </w:t>
      </w:r>
      <w:proofErr w:type="spellStart"/>
      <w:r w:rsidRPr="00E92FF8">
        <w:rPr>
          <w:sz w:val="24"/>
          <w:szCs w:val="24"/>
        </w:rPr>
        <w:t>г.г</w:t>
      </w:r>
      <w:proofErr w:type="spellEnd"/>
      <w:r w:rsidRPr="00E92FF8">
        <w:rPr>
          <w:sz w:val="24"/>
          <w:szCs w:val="24"/>
        </w:rPr>
        <w:t xml:space="preserve">., </w:t>
      </w:r>
      <w:r w:rsidRPr="00E92FF8">
        <w:rPr>
          <w:bCs/>
          <w:iCs/>
          <w:sz w:val="24"/>
          <w:szCs w:val="24"/>
        </w:rPr>
        <w:t>составит:</w:t>
      </w:r>
    </w:p>
    <w:p w:rsidR="005267C8" w:rsidRPr="00E92FF8" w:rsidRDefault="005267C8" w:rsidP="00E92FF8">
      <w:pPr>
        <w:autoSpaceDE w:val="0"/>
        <w:autoSpaceDN w:val="0"/>
        <w:adjustRightInd w:val="0"/>
        <w:ind w:firstLine="709"/>
        <w:jc w:val="both"/>
        <w:rPr>
          <w:bCs/>
          <w:sz w:val="24"/>
          <w:szCs w:val="24"/>
        </w:rPr>
      </w:pPr>
      <w:r w:rsidRPr="00E92FF8">
        <w:rPr>
          <w:sz w:val="24"/>
          <w:szCs w:val="24"/>
        </w:rPr>
        <w:t>- на 2020 г. – 7,601 М</w:t>
      </w:r>
      <w:r w:rsidRPr="00E92FF8">
        <w:rPr>
          <w:bCs/>
          <w:sz w:val="24"/>
          <w:szCs w:val="24"/>
        </w:rPr>
        <w:t>Вт, в том числе на первое полугодие – 7,986 МВт, на второе полугодие – 7,216 МВт;</w:t>
      </w:r>
    </w:p>
    <w:p w:rsidR="005267C8" w:rsidRPr="00E92FF8" w:rsidRDefault="005267C8" w:rsidP="00E92FF8">
      <w:pPr>
        <w:ind w:firstLine="709"/>
        <w:jc w:val="both"/>
        <w:rPr>
          <w:bCs/>
          <w:sz w:val="24"/>
          <w:szCs w:val="24"/>
        </w:rPr>
      </w:pPr>
      <w:r w:rsidRPr="00E92FF8">
        <w:rPr>
          <w:bCs/>
          <w:sz w:val="24"/>
          <w:szCs w:val="24"/>
        </w:rPr>
        <w:t xml:space="preserve">- на 2021г. – </w:t>
      </w:r>
      <w:r w:rsidRPr="00E92FF8">
        <w:rPr>
          <w:sz w:val="24"/>
          <w:szCs w:val="24"/>
        </w:rPr>
        <w:t>7,601 М</w:t>
      </w:r>
      <w:r w:rsidRPr="00E92FF8">
        <w:rPr>
          <w:bCs/>
          <w:sz w:val="24"/>
          <w:szCs w:val="24"/>
        </w:rPr>
        <w:t>Вт;</w:t>
      </w:r>
    </w:p>
    <w:p w:rsidR="005267C8" w:rsidRPr="00E92FF8" w:rsidRDefault="005267C8" w:rsidP="00E92FF8">
      <w:pPr>
        <w:ind w:firstLine="709"/>
        <w:jc w:val="both"/>
        <w:rPr>
          <w:bCs/>
          <w:sz w:val="24"/>
          <w:szCs w:val="24"/>
        </w:rPr>
      </w:pPr>
      <w:r w:rsidRPr="00E92FF8">
        <w:rPr>
          <w:bCs/>
          <w:sz w:val="24"/>
          <w:szCs w:val="24"/>
        </w:rPr>
        <w:t xml:space="preserve">- на 2022г. – </w:t>
      </w:r>
      <w:r w:rsidRPr="00E92FF8">
        <w:rPr>
          <w:sz w:val="24"/>
          <w:szCs w:val="24"/>
        </w:rPr>
        <w:t>7,601 М</w:t>
      </w:r>
      <w:r w:rsidRPr="00E92FF8">
        <w:rPr>
          <w:bCs/>
          <w:sz w:val="24"/>
          <w:szCs w:val="24"/>
        </w:rPr>
        <w:t>Вт;</w:t>
      </w:r>
    </w:p>
    <w:p w:rsidR="005267C8" w:rsidRPr="00E92FF8" w:rsidRDefault="005267C8" w:rsidP="00E92FF8">
      <w:pPr>
        <w:ind w:firstLine="709"/>
        <w:jc w:val="both"/>
        <w:rPr>
          <w:bCs/>
          <w:sz w:val="24"/>
          <w:szCs w:val="24"/>
        </w:rPr>
      </w:pPr>
      <w:r w:rsidRPr="00E92FF8">
        <w:rPr>
          <w:bCs/>
          <w:sz w:val="24"/>
          <w:szCs w:val="24"/>
        </w:rPr>
        <w:t xml:space="preserve">- на 2023г. – </w:t>
      </w:r>
      <w:r w:rsidRPr="00E92FF8">
        <w:rPr>
          <w:sz w:val="24"/>
          <w:szCs w:val="24"/>
        </w:rPr>
        <w:t>7,601 М</w:t>
      </w:r>
      <w:r w:rsidRPr="00E92FF8">
        <w:rPr>
          <w:bCs/>
          <w:sz w:val="24"/>
          <w:szCs w:val="24"/>
        </w:rPr>
        <w:t>Вт;</w:t>
      </w:r>
    </w:p>
    <w:p w:rsidR="005267C8" w:rsidRPr="00E92FF8" w:rsidRDefault="005267C8" w:rsidP="00E92FF8">
      <w:pPr>
        <w:ind w:firstLine="709"/>
        <w:jc w:val="both"/>
        <w:rPr>
          <w:bCs/>
          <w:sz w:val="24"/>
          <w:szCs w:val="24"/>
        </w:rPr>
      </w:pPr>
      <w:r w:rsidRPr="00E92FF8">
        <w:rPr>
          <w:bCs/>
          <w:sz w:val="24"/>
          <w:szCs w:val="24"/>
        </w:rPr>
        <w:lastRenderedPageBreak/>
        <w:t xml:space="preserve">- на 2024г. – </w:t>
      </w:r>
      <w:r w:rsidRPr="00E92FF8">
        <w:rPr>
          <w:sz w:val="24"/>
          <w:szCs w:val="24"/>
        </w:rPr>
        <w:t>7,601 М</w:t>
      </w:r>
      <w:r w:rsidRPr="00E92FF8">
        <w:rPr>
          <w:bCs/>
          <w:sz w:val="24"/>
          <w:szCs w:val="24"/>
        </w:rPr>
        <w:t>Вт.</w:t>
      </w:r>
    </w:p>
    <w:p w:rsidR="005267C8" w:rsidRPr="00E92FF8" w:rsidRDefault="005267C8" w:rsidP="00E92FF8">
      <w:pPr>
        <w:ind w:firstLine="709"/>
        <w:jc w:val="both"/>
        <w:rPr>
          <w:bCs/>
          <w:iCs/>
          <w:sz w:val="24"/>
          <w:szCs w:val="24"/>
        </w:rPr>
      </w:pPr>
      <w:r w:rsidRPr="00E92FF8">
        <w:rPr>
          <w:bCs/>
          <w:iCs/>
          <w:sz w:val="24"/>
          <w:szCs w:val="24"/>
        </w:rPr>
        <w:t xml:space="preserve">1.7. Сальдированный </w:t>
      </w:r>
      <w:proofErr w:type="spellStart"/>
      <w:r w:rsidRPr="00E92FF8">
        <w:rPr>
          <w:bCs/>
          <w:iCs/>
          <w:sz w:val="24"/>
          <w:szCs w:val="24"/>
        </w:rPr>
        <w:t>переток</w:t>
      </w:r>
      <w:proofErr w:type="spellEnd"/>
      <w:r w:rsidRPr="00E92FF8">
        <w:rPr>
          <w:bCs/>
          <w:iCs/>
          <w:sz w:val="24"/>
          <w:szCs w:val="24"/>
        </w:rPr>
        <w:t xml:space="preserve"> электрической энергии, составит:</w:t>
      </w:r>
    </w:p>
    <w:p w:rsidR="005267C8" w:rsidRPr="00E92FF8" w:rsidRDefault="005267C8" w:rsidP="00E92FF8">
      <w:pPr>
        <w:ind w:firstLine="709"/>
        <w:jc w:val="both"/>
        <w:rPr>
          <w:bCs/>
          <w:sz w:val="24"/>
          <w:szCs w:val="24"/>
        </w:rPr>
      </w:pPr>
      <w:r w:rsidRPr="00E92FF8">
        <w:rPr>
          <w:sz w:val="24"/>
          <w:szCs w:val="24"/>
        </w:rPr>
        <w:t xml:space="preserve">- на 2020 г. – 56,3308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 xml:space="preserve">., в том числе на первое полугодие – 29,5735 </w:t>
      </w:r>
      <w:proofErr w:type="spellStart"/>
      <w:r w:rsidRPr="00E92FF8">
        <w:rPr>
          <w:sz w:val="24"/>
          <w:szCs w:val="24"/>
        </w:rPr>
        <w:t>млн.к</w:t>
      </w:r>
      <w:r w:rsidRPr="00E92FF8">
        <w:rPr>
          <w:bCs/>
          <w:sz w:val="24"/>
          <w:szCs w:val="24"/>
        </w:rPr>
        <w:t>Втч</w:t>
      </w:r>
      <w:proofErr w:type="spellEnd"/>
      <w:r w:rsidRPr="00E92FF8">
        <w:rPr>
          <w:bCs/>
          <w:sz w:val="24"/>
          <w:szCs w:val="24"/>
        </w:rPr>
        <w:t xml:space="preserve">., на второе полугодие – 26,7573 </w:t>
      </w:r>
      <w:proofErr w:type="spellStart"/>
      <w:r w:rsidRPr="00E92FF8">
        <w:rPr>
          <w:sz w:val="24"/>
          <w:szCs w:val="24"/>
        </w:rPr>
        <w:t>млн.к</w:t>
      </w:r>
      <w:r w:rsidRPr="00E92FF8">
        <w:rPr>
          <w:bCs/>
          <w:sz w:val="24"/>
          <w:szCs w:val="24"/>
        </w:rPr>
        <w:t>Втч</w:t>
      </w:r>
      <w:proofErr w:type="spellEnd"/>
      <w:r w:rsidRPr="00E92FF8">
        <w:rPr>
          <w:bCs/>
          <w:sz w:val="24"/>
          <w:szCs w:val="24"/>
        </w:rPr>
        <w:t xml:space="preserve">.; </w:t>
      </w:r>
    </w:p>
    <w:p w:rsidR="005267C8" w:rsidRPr="00E92FF8" w:rsidRDefault="005267C8" w:rsidP="00E92FF8">
      <w:pPr>
        <w:ind w:firstLine="709"/>
        <w:jc w:val="both"/>
        <w:rPr>
          <w:bCs/>
          <w:sz w:val="24"/>
          <w:szCs w:val="24"/>
        </w:rPr>
      </w:pPr>
      <w:r w:rsidRPr="00E92FF8">
        <w:rPr>
          <w:bCs/>
          <w:sz w:val="24"/>
          <w:szCs w:val="24"/>
        </w:rPr>
        <w:t xml:space="preserve">- на 2021г. – </w:t>
      </w:r>
      <w:r w:rsidRPr="00E92FF8">
        <w:rPr>
          <w:sz w:val="24"/>
          <w:szCs w:val="24"/>
        </w:rPr>
        <w:t xml:space="preserve">56,3308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2023г. – </w:t>
      </w:r>
      <w:r w:rsidRPr="00E92FF8">
        <w:rPr>
          <w:sz w:val="24"/>
          <w:szCs w:val="24"/>
        </w:rPr>
        <w:t xml:space="preserve">56,3308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2024г. – </w:t>
      </w:r>
      <w:r w:rsidRPr="00E92FF8">
        <w:rPr>
          <w:sz w:val="24"/>
          <w:szCs w:val="24"/>
        </w:rPr>
        <w:t xml:space="preserve">56,3308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2025г. – </w:t>
      </w:r>
      <w:r w:rsidRPr="00E92FF8">
        <w:rPr>
          <w:sz w:val="24"/>
          <w:szCs w:val="24"/>
        </w:rPr>
        <w:t xml:space="preserve">56,3308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1.8. Технологический расход (потери) электрической энергии при её передаче составит:</w:t>
      </w:r>
    </w:p>
    <w:p w:rsidR="005267C8" w:rsidRPr="00E92FF8" w:rsidRDefault="005267C8" w:rsidP="00E92FF8">
      <w:pPr>
        <w:ind w:firstLine="709"/>
        <w:jc w:val="both"/>
        <w:rPr>
          <w:bCs/>
          <w:sz w:val="24"/>
          <w:szCs w:val="24"/>
        </w:rPr>
      </w:pPr>
      <w:r w:rsidRPr="00E92FF8">
        <w:rPr>
          <w:sz w:val="24"/>
          <w:szCs w:val="24"/>
        </w:rPr>
        <w:t xml:space="preserve">на 2020 г. – 3,8009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 xml:space="preserve">., в том числе на первое полугодие – 1,9954 </w:t>
      </w:r>
      <w:proofErr w:type="spellStart"/>
      <w:r w:rsidRPr="00E92FF8">
        <w:rPr>
          <w:sz w:val="24"/>
          <w:szCs w:val="24"/>
        </w:rPr>
        <w:t>млн.к</w:t>
      </w:r>
      <w:r w:rsidRPr="00E92FF8">
        <w:rPr>
          <w:bCs/>
          <w:sz w:val="24"/>
          <w:szCs w:val="24"/>
        </w:rPr>
        <w:t>Втч</w:t>
      </w:r>
      <w:proofErr w:type="spellEnd"/>
      <w:r w:rsidRPr="00E92FF8">
        <w:rPr>
          <w:bCs/>
          <w:sz w:val="24"/>
          <w:szCs w:val="24"/>
        </w:rPr>
        <w:t xml:space="preserve">., на второе полугодие – 1,8054 </w:t>
      </w:r>
      <w:proofErr w:type="spellStart"/>
      <w:r w:rsidRPr="00E92FF8">
        <w:rPr>
          <w:sz w:val="24"/>
          <w:szCs w:val="24"/>
        </w:rPr>
        <w:t>млн.к</w:t>
      </w:r>
      <w:r w:rsidRPr="00E92FF8">
        <w:rPr>
          <w:bCs/>
          <w:sz w:val="24"/>
          <w:szCs w:val="24"/>
        </w:rPr>
        <w:t>Втч</w:t>
      </w:r>
      <w:proofErr w:type="spellEnd"/>
      <w:r w:rsidRPr="00E92FF8">
        <w:rPr>
          <w:bCs/>
          <w:sz w:val="24"/>
          <w:szCs w:val="24"/>
        </w:rPr>
        <w:t xml:space="preserve">.; </w:t>
      </w:r>
    </w:p>
    <w:p w:rsidR="005267C8" w:rsidRPr="00E92FF8" w:rsidRDefault="005267C8" w:rsidP="00E92FF8">
      <w:pPr>
        <w:ind w:firstLine="709"/>
        <w:jc w:val="both"/>
        <w:rPr>
          <w:bCs/>
          <w:sz w:val="24"/>
          <w:szCs w:val="24"/>
        </w:rPr>
      </w:pPr>
      <w:r w:rsidRPr="00E92FF8">
        <w:rPr>
          <w:bCs/>
          <w:sz w:val="24"/>
          <w:szCs w:val="24"/>
        </w:rPr>
        <w:t xml:space="preserve">- на 2021г. – </w:t>
      </w:r>
      <w:r w:rsidRPr="00E92FF8">
        <w:rPr>
          <w:sz w:val="24"/>
          <w:szCs w:val="24"/>
        </w:rPr>
        <w:t xml:space="preserve">3,8009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2022г. – </w:t>
      </w:r>
      <w:r w:rsidRPr="00E92FF8">
        <w:rPr>
          <w:sz w:val="24"/>
          <w:szCs w:val="24"/>
        </w:rPr>
        <w:t xml:space="preserve">3,8009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2023г. – </w:t>
      </w:r>
      <w:r w:rsidRPr="00E92FF8">
        <w:rPr>
          <w:sz w:val="24"/>
          <w:szCs w:val="24"/>
        </w:rPr>
        <w:t xml:space="preserve">3,8009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2024г. – </w:t>
      </w:r>
      <w:r w:rsidRPr="00E92FF8">
        <w:rPr>
          <w:sz w:val="24"/>
          <w:szCs w:val="24"/>
        </w:rPr>
        <w:t xml:space="preserve">3,8009 </w:t>
      </w:r>
      <w:proofErr w:type="spellStart"/>
      <w:r w:rsidRPr="00E92FF8">
        <w:rPr>
          <w:sz w:val="24"/>
          <w:szCs w:val="24"/>
        </w:rPr>
        <w:t>млн</w:t>
      </w:r>
      <w:proofErr w:type="gramStart"/>
      <w:r w:rsidRPr="00E92FF8">
        <w:rPr>
          <w:sz w:val="24"/>
          <w:szCs w:val="24"/>
        </w:rPr>
        <w:t>.к</w:t>
      </w:r>
      <w:proofErr w:type="gramEnd"/>
      <w:r w:rsidRPr="00E92FF8">
        <w:rPr>
          <w:bCs/>
          <w:sz w:val="24"/>
          <w:szCs w:val="24"/>
        </w:rPr>
        <w:t>Втч</w:t>
      </w:r>
      <w:proofErr w:type="spellEnd"/>
      <w:r w:rsidRPr="00E92FF8">
        <w:rPr>
          <w:bCs/>
          <w:sz w:val="24"/>
          <w:szCs w:val="24"/>
        </w:rPr>
        <w:t>.</w:t>
      </w:r>
    </w:p>
    <w:p w:rsidR="005267C8" w:rsidRPr="00E92FF8" w:rsidRDefault="005267C8" w:rsidP="00E92FF8">
      <w:pPr>
        <w:autoSpaceDE w:val="0"/>
        <w:autoSpaceDN w:val="0"/>
        <w:adjustRightInd w:val="0"/>
        <w:ind w:firstLine="709"/>
        <w:jc w:val="both"/>
        <w:rPr>
          <w:sz w:val="24"/>
          <w:szCs w:val="24"/>
        </w:rPr>
      </w:pPr>
      <w:r w:rsidRPr="00E92FF8">
        <w:rPr>
          <w:sz w:val="24"/>
          <w:szCs w:val="24"/>
        </w:rPr>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5267C8" w:rsidRPr="00E92FF8" w:rsidRDefault="005267C8" w:rsidP="00E92FF8">
      <w:pPr>
        <w:autoSpaceDE w:val="0"/>
        <w:autoSpaceDN w:val="0"/>
        <w:adjustRightInd w:val="0"/>
        <w:ind w:firstLine="709"/>
        <w:jc w:val="both"/>
        <w:rPr>
          <w:sz w:val="24"/>
          <w:szCs w:val="24"/>
        </w:rPr>
      </w:pPr>
      <w:r w:rsidRPr="00E92FF8">
        <w:rPr>
          <w:sz w:val="24"/>
          <w:szCs w:val="24"/>
        </w:rPr>
        <w:t>на 2020г.</w:t>
      </w:r>
      <w:r w:rsidRPr="00E92FF8">
        <w:t xml:space="preserve"> – </w:t>
      </w:r>
      <w:r w:rsidRPr="00E92FF8">
        <w:rPr>
          <w:rFonts w:eastAsia="Calibri"/>
          <w:sz w:val="24"/>
          <w:szCs w:val="24"/>
          <w:lang w:eastAsia="en-US"/>
        </w:rPr>
        <w:t>2,17571 руб./</w:t>
      </w:r>
      <w:proofErr w:type="spellStart"/>
      <w:r w:rsidRPr="00E92FF8">
        <w:rPr>
          <w:rFonts w:eastAsia="Calibri"/>
          <w:sz w:val="24"/>
          <w:szCs w:val="24"/>
          <w:lang w:eastAsia="en-US"/>
        </w:rPr>
        <w:t>кВтч</w:t>
      </w:r>
      <w:proofErr w:type="spellEnd"/>
      <w:proofErr w:type="gramStart"/>
      <w:r w:rsidRPr="00E92FF8">
        <w:rPr>
          <w:rFonts w:eastAsia="Calibri"/>
          <w:sz w:val="24"/>
          <w:szCs w:val="24"/>
          <w:lang w:eastAsia="en-US"/>
        </w:rPr>
        <w:t xml:space="preserve">., </w:t>
      </w:r>
      <w:proofErr w:type="gramEnd"/>
      <w:r w:rsidRPr="00E92FF8">
        <w:rPr>
          <w:rFonts w:eastAsia="Calibri"/>
          <w:sz w:val="24"/>
          <w:szCs w:val="24"/>
          <w:lang w:eastAsia="en-US"/>
        </w:rPr>
        <w:t>с учетом НДС 20% 2,61085</w:t>
      </w:r>
    </w:p>
    <w:p w:rsidR="005267C8" w:rsidRPr="00E92FF8" w:rsidRDefault="005267C8" w:rsidP="00E92FF8">
      <w:pPr>
        <w:autoSpaceDE w:val="0"/>
        <w:autoSpaceDN w:val="0"/>
        <w:adjustRightInd w:val="0"/>
        <w:ind w:firstLine="709"/>
        <w:jc w:val="both"/>
        <w:rPr>
          <w:sz w:val="24"/>
          <w:szCs w:val="24"/>
        </w:rPr>
      </w:pPr>
      <w:r w:rsidRPr="00E92FF8">
        <w:rPr>
          <w:sz w:val="24"/>
          <w:szCs w:val="24"/>
        </w:rPr>
        <w:t>на 2021</w:t>
      </w:r>
      <w:r w:rsidRPr="00E92FF8">
        <w:t xml:space="preserve"> </w:t>
      </w:r>
      <w:r w:rsidRPr="00E92FF8">
        <w:rPr>
          <w:sz w:val="24"/>
          <w:szCs w:val="24"/>
        </w:rPr>
        <w:t xml:space="preserve">– 2024 </w:t>
      </w:r>
      <w:proofErr w:type="spellStart"/>
      <w:r w:rsidRPr="00E92FF8">
        <w:rPr>
          <w:sz w:val="24"/>
          <w:szCs w:val="24"/>
        </w:rPr>
        <w:t>г.г</w:t>
      </w:r>
      <w:proofErr w:type="spellEnd"/>
      <w:r w:rsidRPr="00E92FF8">
        <w:rPr>
          <w:sz w:val="24"/>
          <w:szCs w:val="24"/>
        </w:rPr>
        <w:t>. цены сформированы исходя из средневзвешенной цены покупки потерь в базовом 2020г. с учётом прогнозных индексов цен на электроэнергию по данным Минэкономразвития России (2021г,- 104,1%, на 2022-2024.г. – 104,0%).</w:t>
      </w:r>
    </w:p>
    <w:p w:rsidR="005267C8" w:rsidRPr="00E92FF8" w:rsidRDefault="005267C8" w:rsidP="00E92FF8">
      <w:pPr>
        <w:ind w:firstLine="709"/>
        <w:jc w:val="both"/>
        <w:rPr>
          <w:sz w:val="24"/>
          <w:szCs w:val="24"/>
        </w:rPr>
      </w:pPr>
      <w:r w:rsidRPr="00E92FF8">
        <w:rPr>
          <w:sz w:val="24"/>
          <w:szCs w:val="24"/>
        </w:rPr>
        <w:t xml:space="preserve">1.10. Величина подконтрольных расходов на 2021-2024 годы сформирована </w:t>
      </w:r>
      <w:proofErr w:type="gramStart"/>
      <w:r w:rsidRPr="00E92FF8">
        <w:rPr>
          <w:sz w:val="24"/>
          <w:szCs w:val="24"/>
        </w:rPr>
        <w:t>исходя из базовых расходов 2020 года в части</w:t>
      </w:r>
      <w:proofErr w:type="gramEnd"/>
      <w:r w:rsidRPr="00E92FF8">
        <w:rPr>
          <w:sz w:val="24"/>
          <w:szCs w:val="24"/>
        </w:rPr>
        <w:t xml:space="preserve"> деятельности по предоставлению услуг по передаче электрической энергии, с применением ИПЦ на соответствующие годы и составит:</w:t>
      </w:r>
    </w:p>
    <w:p w:rsidR="005267C8" w:rsidRPr="00E92FF8" w:rsidRDefault="005267C8" w:rsidP="00E92FF8">
      <w:pPr>
        <w:ind w:firstLine="709"/>
        <w:jc w:val="both"/>
        <w:rPr>
          <w:bCs/>
          <w:sz w:val="24"/>
          <w:szCs w:val="24"/>
        </w:rPr>
      </w:pPr>
      <w:r w:rsidRPr="00E92FF8">
        <w:rPr>
          <w:sz w:val="24"/>
          <w:szCs w:val="24"/>
        </w:rPr>
        <w:t>- на 2020г</w:t>
      </w:r>
      <w:r w:rsidRPr="00E92FF8">
        <w:rPr>
          <w:bCs/>
          <w:sz w:val="24"/>
          <w:szCs w:val="24"/>
        </w:rPr>
        <w:t xml:space="preserve">. – 13 040,8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 ;</w:t>
      </w:r>
    </w:p>
    <w:p w:rsidR="005267C8" w:rsidRPr="00E92FF8" w:rsidRDefault="005267C8" w:rsidP="00E92FF8">
      <w:pPr>
        <w:ind w:firstLine="709"/>
        <w:jc w:val="both"/>
        <w:rPr>
          <w:bCs/>
          <w:sz w:val="24"/>
          <w:szCs w:val="24"/>
        </w:rPr>
      </w:pPr>
      <w:r w:rsidRPr="00E92FF8">
        <w:rPr>
          <w:bCs/>
          <w:sz w:val="24"/>
          <w:szCs w:val="24"/>
        </w:rPr>
        <w:t xml:space="preserve">- на 2021г. – 12 847,1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2022г. – 12 693,0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2023г. – 12 540,7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2024г. – 12 390,2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1.11. Величина неподконтрольных расходов на 2020-2024 годы составит:</w:t>
      </w:r>
    </w:p>
    <w:p w:rsidR="005267C8" w:rsidRPr="00E92FF8" w:rsidRDefault="005267C8" w:rsidP="00E92FF8">
      <w:pPr>
        <w:ind w:firstLine="709"/>
        <w:jc w:val="both"/>
        <w:rPr>
          <w:bCs/>
          <w:sz w:val="24"/>
          <w:szCs w:val="24"/>
        </w:rPr>
      </w:pPr>
      <w:r w:rsidRPr="00E92FF8">
        <w:rPr>
          <w:bCs/>
          <w:sz w:val="24"/>
          <w:szCs w:val="24"/>
        </w:rPr>
        <w:t xml:space="preserve">- на 2020г. – 21 248,4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 ;</w:t>
      </w:r>
    </w:p>
    <w:p w:rsidR="005267C8" w:rsidRPr="00E92FF8" w:rsidRDefault="005267C8" w:rsidP="00E92FF8">
      <w:pPr>
        <w:ind w:firstLine="709"/>
        <w:jc w:val="both"/>
        <w:rPr>
          <w:bCs/>
          <w:sz w:val="24"/>
          <w:szCs w:val="24"/>
        </w:rPr>
      </w:pPr>
      <w:r w:rsidRPr="00E92FF8">
        <w:rPr>
          <w:bCs/>
          <w:sz w:val="24"/>
          <w:szCs w:val="24"/>
        </w:rPr>
        <w:t xml:space="preserve">- на 2021г. – 21 646,3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2022г. – 21 984,1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2023г. – 22 333,4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r w:rsidRPr="00E92FF8">
        <w:rPr>
          <w:bCs/>
          <w:sz w:val="24"/>
          <w:szCs w:val="24"/>
        </w:rPr>
        <w:t xml:space="preserve">- на 2024г. – 22 694,5 </w:t>
      </w:r>
      <w:proofErr w:type="spellStart"/>
      <w:r w:rsidRPr="00E92FF8">
        <w:rPr>
          <w:bCs/>
          <w:sz w:val="24"/>
          <w:szCs w:val="24"/>
        </w:rPr>
        <w:t>тыс</w:t>
      </w:r>
      <w:proofErr w:type="gramStart"/>
      <w:r w:rsidRPr="00E92FF8">
        <w:rPr>
          <w:bCs/>
          <w:sz w:val="24"/>
          <w:szCs w:val="24"/>
        </w:rPr>
        <w:t>.р</w:t>
      </w:r>
      <w:proofErr w:type="gramEnd"/>
      <w:r w:rsidRPr="00E92FF8">
        <w:rPr>
          <w:bCs/>
          <w:sz w:val="24"/>
          <w:szCs w:val="24"/>
        </w:rPr>
        <w:t>уб</w:t>
      </w:r>
      <w:proofErr w:type="spellEnd"/>
      <w:r w:rsidRPr="00E92FF8">
        <w:rPr>
          <w:bCs/>
          <w:sz w:val="24"/>
          <w:szCs w:val="24"/>
        </w:rPr>
        <w:t>.</w:t>
      </w:r>
    </w:p>
    <w:p w:rsidR="005267C8" w:rsidRPr="00E92FF8" w:rsidRDefault="005267C8" w:rsidP="00E92FF8">
      <w:pPr>
        <w:ind w:firstLine="709"/>
        <w:jc w:val="both"/>
        <w:rPr>
          <w:bCs/>
          <w:sz w:val="24"/>
          <w:szCs w:val="24"/>
        </w:rPr>
      </w:pPr>
    </w:p>
    <w:p w:rsidR="005267C8" w:rsidRPr="00E92FF8" w:rsidRDefault="005267C8" w:rsidP="00E92FF8">
      <w:pPr>
        <w:ind w:firstLine="709"/>
        <w:jc w:val="both"/>
        <w:rPr>
          <w:bCs/>
          <w:sz w:val="24"/>
          <w:szCs w:val="24"/>
        </w:rPr>
      </w:pPr>
      <w:r w:rsidRPr="00E92FF8">
        <w:rPr>
          <w:bCs/>
          <w:sz w:val="24"/>
          <w:szCs w:val="24"/>
        </w:rPr>
        <w:t xml:space="preserve">Неподконтрольные расходы на 2021-2024 </w:t>
      </w:r>
      <w:proofErr w:type="spellStart"/>
      <w:proofErr w:type="gramStart"/>
      <w:r w:rsidRPr="00E92FF8">
        <w:rPr>
          <w:bCs/>
          <w:sz w:val="24"/>
          <w:szCs w:val="24"/>
        </w:rPr>
        <w:t>гг</w:t>
      </w:r>
      <w:proofErr w:type="spellEnd"/>
      <w:proofErr w:type="gramEnd"/>
      <w:r w:rsidRPr="00E92FF8">
        <w:rPr>
          <w:bCs/>
          <w:sz w:val="24"/>
          <w:szCs w:val="24"/>
        </w:rPr>
        <w:t xml:space="preserve"> сформированы: </w:t>
      </w:r>
    </w:p>
    <w:p w:rsidR="005267C8" w:rsidRPr="00E92FF8" w:rsidRDefault="005267C8" w:rsidP="00E92FF8">
      <w:pPr>
        <w:ind w:firstLine="709"/>
        <w:jc w:val="both"/>
        <w:rPr>
          <w:bCs/>
          <w:sz w:val="24"/>
          <w:szCs w:val="24"/>
        </w:rPr>
      </w:pPr>
      <w:r w:rsidRPr="00E92FF8">
        <w:rPr>
          <w:bCs/>
          <w:sz w:val="24"/>
          <w:szCs w:val="24"/>
        </w:rPr>
        <w:t>в части расходов на оплату услуг ПАО «ФСК ЕЭС» - исходя из расходов базового периода с учетом прогнозируемого изменения цен (тарифов) на услуги сетевых компаний по передаче электрической энергии для всех категорий потребителей, исключая населения, равного на период 2021-2024 годов 103,0%.</w:t>
      </w:r>
    </w:p>
    <w:p w:rsidR="005267C8" w:rsidRPr="00E92FF8" w:rsidRDefault="005267C8" w:rsidP="00E92FF8">
      <w:pPr>
        <w:ind w:firstLine="709"/>
        <w:jc w:val="both"/>
        <w:rPr>
          <w:bCs/>
          <w:sz w:val="24"/>
          <w:szCs w:val="24"/>
        </w:rPr>
      </w:pPr>
      <w:r w:rsidRPr="00E92FF8">
        <w:rPr>
          <w:bCs/>
          <w:sz w:val="24"/>
          <w:szCs w:val="24"/>
        </w:rPr>
        <w:t xml:space="preserve">в части налогов </w:t>
      </w:r>
      <w:r w:rsidRPr="00E92FF8">
        <w:rPr>
          <w:sz w:val="24"/>
          <w:szCs w:val="24"/>
        </w:rPr>
        <w:t>на уровне расходов базового периода</w:t>
      </w:r>
      <w:r w:rsidRPr="00E92FF8">
        <w:rPr>
          <w:bCs/>
          <w:sz w:val="24"/>
          <w:szCs w:val="24"/>
        </w:rPr>
        <w:t xml:space="preserve">, страховых взносов и обязательных платежей - расчётным способом исходя из налогооблагаемой базы и действующих ставок. </w:t>
      </w:r>
    </w:p>
    <w:p w:rsidR="005267C8" w:rsidRPr="00E92FF8" w:rsidRDefault="005267C8" w:rsidP="00E92FF8">
      <w:pPr>
        <w:ind w:firstLine="709"/>
        <w:jc w:val="both"/>
        <w:rPr>
          <w:sz w:val="24"/>
          <w:szCs w:val="24"/>
        </w:rPr>
      </w:pPr>
      <w:r w:rsidRPr="00E92FF8">
        <w:rPr>
          <w:bCs/>
          <w:sz w:val="24"/>
          <w:szCs w:val="24"/>
        </w:rPr>
        <w:t xml:space="preserve">на амортизационные отчисления </w:t>
      </w:r>
      <w:r w:rsidRPr="00E92FF8">
        <w:rPr>
          <w:sz w:val="24"/>
          <w:szCs w:val="24"/>
        </w:rPr>
        <w:t>– расчетным способом исходя из стоимости ОС на момент формирования тарифов.</w:t>
      </w:r>
    </w:p>
    <w:p w:rsidR="005267C8" w:rsidRPr="00E92FF8" w:rsidRDefault="005267C8" w:rsidP="00E92FF8">
      <w:pPr>
        <w:ind w:firstLine="709"/>
        <w:jc w:val="both"/>
        <w:rPr>
          <w:sz w:val="24"/>
          <w:szCs w:val="24"/>
        </w:rPr>
      </w:pPr>
      <w:r w:rsidRPr="00E92FF8">
        <w:rPr>
          <w:bCs/>
          <w:sz w:val="24"/>
          <w:szCs w:val="24"/>
        </w:rPr>
        <w:t xml:space="preserve">расходы на аренду имущества - </w:t>
      </w:r>
      <w:r w:rsidRPr="00E92FF8">
        <w:rPr>
          <w:sz w:val="24"/>
          <w:szCs w:val="24"/>
        </w:rPr>
        <w:t>расчетным способом исходя из имеющихся данных на момент формирования тарифов на 2020 год.</w:t>
      </w:r>
    </w:p>
    <w:p w:rsidR="005267C8" w:rsidRDefault="005267C8" w:rsidP="00E92FF8">
      <w:pPr>
        <w:pStyle w:val="a3"/>
        <w:ind w:firstLine="709"/>
        <w:rPr>
          <w:sz w:val="24"/>
        </w:rPr>
      </w:pPr>
    </w:p>
    <w:p w:rsidR="002E4AB6" w:rsidRPr="00E92FF8" w:rsidRDefault="002E4AB6" w:rsidP="00E92FF8">
      <w:pPr>
        <w:pStyle w:val="a3"/>
        <w:ind w:firstLine="709"/>
        <w:rPr>
          <w:sz w:val="24"/>
        </w:rPr>
      </w:pPr>
    </w:p>
    <w:p w:rsidR="005267C8" w:rsidRPr="00E92FF8" w:rsidRDefault="005267C8" w:rsidP="00E92FF8">
      <w:pPr>
        <w:pStyle w:val="a3"/>
        <w:ind w:firstLine="709"/>
        <w:rPr>
          <w:sz w:val="24"/>
          <w:szCs w:val="24"/>
        </w:rPr>
      </w:pPr>
      <w:r w:rsidRPr="00E92FF8">
        <w:rPr>
          <w:sz w:val="24"/>
        </w:rPr>
        <w:t>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w:t>
      </w:r>
      <w:proofErr w:type="gramStart"/>
      <w:r w:rsidRPr="00E92FF8">
        <w:rPr>
          <w:sz w:val="24"/>
        </w:rPr>
        <w:t>ии ООО</w:t>
      </w:r>
      <w:proofErr w:type="gramEnd"/>
      <w:r w:rsidRPr="00E92FF8">
        <w:rPr>
          <w:sz w:val="24"/>
        </w:rPr>
        <w:t xml:space="preserve"> «СИБЭЛС» на долгосрочный период регулирования приведён в таблице</w:t>
      </w:r>
      <w:r w:rsidRPr="00E92FF8">
        <w:rPr>
          <w:sz w:val="24"/>
          <w:szCs w:val="24"/>
        </w:rPr>
        <w:t xml:space="preserve"> </w:t>
      </w:r>
      <w:r w:rsidR="00740489">
        <w:rPr>
          <w:sz w:val="24"/>
          <w:szCs w:val="24"/>
        </w:rPr>
        <w:t>4</w:t>
      </w:r>
      <w:r w:rsidRPr="00E92FF8">
        <w:rPr>
          <w:sz w:val="24"/>
          <w:szCs w:val="24"/>
        </w:rPr>
        <w:t>.</w:t>
      </w:r>
    </w:p>
    <w:p w:rsidR="002E4AB6" w:rsidRDefault="002E4AB6" w:rsidP="00E92FF8">
      <w:pPr>
        <w:tabs>
          <w:tab w:val="left" w:pos="720"/>
        </w:tabs>
        <w:ind w:firstLine="720"/>
        <w:jc w:val="right"/>
      </w:pPr>
    </w:p>
    <w:p w:rsidR="005267C8" w:rsidRPr="00E92FF8" w:rsidRDefault="005267C8" w:rsidP="00E92FF8">
      <w:pPr>
        <w:tabs>
          <w:tab w:val="left" w:pos="720"/>
        </w:tabs>
        <w:ind w:firstLine="720"/>
        <w:jc w:val="right"/>
      </w:pPr>
      <w:r w:rsidRPr="00E92FF8">
        <w:lastRenderedPageBreak/>
        <w:t xml:space="preserve">Таблица </w:t>
      </w:r>
      <w:r w:rsidR="00740489">
        <w:t>4</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094"/>
        <w:gridCol w:w="1060"/>
        <w:gridCol w:w="1091"/>
        <w:gridCol w:w="1134"/>
        <w:gridCol w:w="992"/>
        <w:gridCol w:w="992"/>
        <w:gridCol w:w="993"/>
      </w:tblGrid>
      <w:tr w:rsidR="00E92FF8" w:rsidRPr="00E92FF8" w:rsidTr="00E92FF8">
        <w:trPr>
          <w:trHeight w:val="315"/>
          <w:tblHeader/>
        </w:trPr>
        <w:tc>
          <w:tcPr>
            <w:tcW w:w="714"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 xml:space="preserve">№ </w:t>
            </w:r>
            <w:proofErr w:type="spellStart"/>
            <w:r w:rsidRPr="00E92FF8">
              <w:rPr>
                <w:b/>
                <w:bCs/>
                <w:sz w:val="18"/>
                <w:szCs w:val="18"/>
              </w:rPr>
              <w:t>п.п</w:t>
            </w:r>
            <w:proofErr w:type="spellEnd"/>
            <w:r w:rsidRPr="00E92FF8">
              <w:rPr>
                <w:b/>
                <w:bCs/>
                <w:sz w:val="18"/>
                <w:szCs w:val="18"/>
              </w:rPr>
              <w:t>.</w:t>
            </w:r>
          </w:p>
        </w:tc>
        <w:tc>
          <w:tcPr>
            <w:tcW w:w="3094"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Показатели</w:t>
            </w:r>
          </w:p>
        </w:tc>
        <w:tc>
          <w:tcPr>
            <w:tcW w:w="1060"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Ед. изм.</w:t>
            </w:r>
          </w:p>
        </w:tc>
        <w:tc>
          <w:tcPr>
            <w:tcW w:w="1091"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2020 (базовый уровень)</w:t>
            </w:r>
          </w:p>
        </w:tc>
        <w:tc>
          <w:tcPr>
            <w:tcW w:w="1134"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2021</w:t>
            </w:r>
          </w:p>
        </w:tc>
        <w:tc>
          <w:tcPr>
            <w:tcW w:w="992"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2022</w:t>
            </w:r>
          </w:p>
        </w:tc>
        <w:tc>
          <w:tcPr>
            <w:tcW w:w="992"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2023</w:t>
            </w:r>
          </w:p>
        </w:tc>
        <w:tc>
          <w:tcPr>
            <w:tcW w:w="993" w:type="dxa"/>
            <w:vMerge w:val="restart"/>
            <w:shd w:val="clear" w:color="auto" w:fill="auto"/>
            <w:vAlign w:val="center"/>
            <w:hideMark/>
          </w:tcPr>
          <w:p w:rsidR="005267C8" w:rsidRPr="00E92FF8" w:rsidRDefault="005267C8" w:rsidP="00E92FF8">
            <w:pPr>
              <w:jc w:val="center"/>
              <w:rPr>
                <w:b/>
                <w:bCs/>
                <w:sz w:val="18"/>
                <w:szCs w:val="18"/>
              </w:rPr>
            </w:pPr>
            <w:r w:rsidRPr="00E92FF8">
              <w:rPr>
                <w:b/>
                <w:bCs/>
                <w:sz w:val="18"/>
                <w:szCs w:val="18"/>
              </w:rPr>
              <w:t>2024</w:t>
            </w:r>
          </w:p>
        </w:tc>
      </w:tr>
      <w:tr w:rsidR="00E92FF8" w:rsidRPr="00E92FF8" w:rsidTr="00E92FF8">
        <w:trPr>
          <w:trHeight w:val="510"/>
          <w:tblHeader/>
        </w:trPr>
        <w:tc>
          <w:tcPr>
            <w:tcW w:w="714" w:type="dxa"/>
            <w:vMerge/>
            <w:shd w:val="clear" w:color="auto" w:fill="auto"/>
            <w:vAlign w:val="center"/>
            <w:hideMark/>
          </w:tcPr>
          <w:p w:rsidR="005267C8" w:rsidRPr="00E92FF8" w:rsidRDefault="005267C8" w:rsidP="00E92FF8">
            <w:pPr>
              <w:rPr>
                <w:b/>
                <w:bCs/>
                <w:sz w:val="18"/>
                <w:szCs w:val="18"/>
              </w:rPr>
            </w:pPr>
          </w:p>
        </w:tc>
        <w:tc>
          <w:tcPr>
            <w:tcW w:w="3094" w:type="dxa"/>
            <w:vMerge/>
            <w:shd w:val="clear" w:color="auto" w:fill="auto"/>
            <w:vAlign w:val="center"/>
            <w:hideMark/>
          </w:tcPr>
          <w:p w:rsidR="005267C8" w:rsidRPr="00E92FF8" w:rsidRDefault="005267C8" w:rsidP="00E92FF8">
            <w:pPr>
              <w:rPr>
                <w:b/>
                <w:bCs/>
                <w:sz w:val="18"/>
                <w:szCs w:val="18"/>
              </w:rPr>
            </w:pPr>
          </w:p>
        </w:tc>
        <w:tc>
          <w:tcPr>
            <w:tcW w:w="1060" w:type="dxa"/>
            <w:vMerge/>
            <w:shd w:val="clear" w:color="auto" w:fill="auto"/>
            <w:vAlign w:val="center"/>
            <w:hideMark/>
          </w:tcPr>
          <w:p w:rsidR="005267C8" w:rsidRPr="00E92FF8" w:rsidRDefault="005267C8" w:rsidP="00E92FF8">
            <w:pPr>
              <w:rPr>
                <w:b/>
                <w:bCs/>
                <w:sz w:val="18"/>
                <w:szCs w:val="18"/>
              </w:rPr>
            </w:pPr>
          </w:p>
        </w:tc>
        <w:tc>
          <w:tcPr>
            <w:tcW w:w="1091" w:type="dxa"/>
            <w:vMerge/>
            <w:shd w:val="clear" w:color="auto" w:fill="auto"/>
            <w:vAlign w:val="center"/>
            <w:hideMark/>
          </w:tcPr>
          <w:p w:rsidR="005267C8" w:rsidRPr="00E92FF8" w:rsidRDefault="005267C8" w:rsidP="00E92FF8">
            <w:pPr>
              <w:rPr>
                <w:b/>
                <w:bCs/>
                <w:sz w:val="18"/>
                <w:szCs w:val="18"/>
              </w:rPr>
            </w:pPr>
          </w:p>
        </w:tc>
        <w:tc>
          <w:tcPr>
            <w:tcW w:w="1134" w:type="dxa"/>
            <w:vMerge/>
            <w:shd w:val="clear" w:color="auto" w:fill="auto"/>
            <w:vAlign w:val="center"/>
            <w:hideMark/>
          </w:tcPr>
          <w:p w:rsidR="005267C8" w:rsidRPr="00E92FF8" w:rsidRDefault="005267C8" w:rsidP="00E92FF8">
            <w:pPr>
              <w:rPr>
                <w:b/>
                <w:bCs/>
                <w:sz w:val="18"/>
                <w:szCs w:val="18"/>
              </w:rPr>
            </w:pPr>
          </w:p>
        </w:tc>
        <w:tc>
          <w:tcPr>
            <w:tcW w:w="992" w:type="dxa"/>
            <w:vMerge/>
            <w:shd w:val="clear" w:color="auto" w:fill="auto"/>
            <w:vAlign w:val="center"/>
            <w:hideMark/>
          </w:tcPr>
          <w:p w:rsidR="005267C8" w:rsidRPr="00E92FF8" w:rsidRDefault="005267C8" w:rsidP="00E92FF8">
            <w:pPr>
              <w:rPr>
                <w:b/>
                <w:bCs/>
                <w:sz w:val="18"/>
                <w:szCs w:val="18"/>
              </w:rPr>
            </w:pPr>
          </w:p>
        </w:tc>
        <w:tc>
          <w:tcPr>
            <w:tcW w:w="992" w:type="dxa"/>
            <w:vMerge/>
            <w:shd w:val="clear" w:color="auto" w:fill="auto"/>
            <w:vAlign w:val="center"/>
            <w:hideMark/>
          </w:tcPr>
          <w:p w:rsidR="005267C8" w:rsidRPr="00E92FF8" w:rsidRDefault="005267C8" w:rsidP="00E92FF8">
            <w:pPr>
              <w:rPr>
                <w:b/>
                <w:bCs/>
                <w:sz w:val="18"/>
                <w:szCs w:val="18"/>
              </w:rPr>
            </w:pPr>
          </w:p>
        </w:tc>
        <w:tc>
          <w:tcPr>
            <w:tcW w:w="993" w:type="dxa"/>
            <w:vMerge/>
            <w:shd w:val="clear" w:color="auto" w:fill="auto"/>
            <w:vAlign w:val="center"/>
            <w:hideMark/>
          </w:tcPr>
          <w:p w:rsidR="005267C8" w:rsidRPr="00E92FF8" w:rsidRDefault="005267C8" w:rsidP="00E92FF8">
            <w:pPr>
              <w:rPr>
                <w:b/>
                <w:bCs/>
                <w:sz w:val="18"/>
                <w:szCs w:val="18"/>
              </w:rPr>
            </w:pP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1.</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Индекс эффективности подконтрольных расходов</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center"/>
              <w:rPr>
                <w:sz w:val="18"/>
                <w:szCs w:val="18"/>
              </w:rPr>
            </w:pPr>
            <w:r w:rsidRPr="00E92FF8">
              <w:rPr>
                <w:sz w:val="18"/>
                <w:szCs w:val="18"/>
              </w:rPr>
              <w:t>5%</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5%</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5%</w:t>
            </w:r>
          </w:p>
        </w:tc>
        <w:tc>
          <w:tcPr>
            <w:tcW w:w="993" w:type="dxa"/>
            <w:shd w:val="clear" w:color="auto" w:fill="auto"/>
            <w:vAlign w:val="center"/>
            <w:hideMark/>
          </w:tcPr>
          <w:p w:rsidR="005267C8" w:rsidRPr="00E92FF8" w:rsidRDefault="005267C8" w:rsidP="00E92FF8">
            <w:pPr>
              <w:jc w:val="center"/>
              <w:rPr>
                <w:sz w:val="18"/>
                <w:szCs w:val="18"/>
              </w:rPr>
            </w:pPr>
            <w:r w:rsidRPr="00E92FF8">
              <w:rPr>
                <w:sz w:val="18"/>
                <w:szCs w:val="18"/>
              </w:rPr>
              <w:t>5%</w:t>
            </w:r>
          </w:p>
        </w:tc>
      </w:tr>
      <w:tr w:rsidR="00E92FF8" w:rsidRPr="00E92FF8" w:rsidTr="00E92FF8">
        <w:trPr>
          <w:trHeight w:val="600"/>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Коэффициент эластичности подконтрольных расходов по количеству активов</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center"/>
              <w:rPr>
                <w:sz w:val="18"/>
                <w:szCs w:val="18"/>
              </w:rPr>
            </w:pPr>
            <w:r w:rsidRPr="00E92FF8">
              <w:rPr>
                <w:sz w:val="18"/>
                <w:szCs w:val="18"/>
              </w:rPr>
              <w:t>0,75</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0,75</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0,75</w:t>
            </w:r>
          </w:p>
        </w:tc>
        <w:tc>
          <w:tcPr>
            <w:tcW w:w="993" w:type="dxa"/>
            <w:shd w:val="clear" w:color="auto" w:fill="auto"/>
            <w:vAlign w:val="center"/>
            <w:hideMark/>
          </w:tcPr>
          <w:p w:rsidR="005267C8" w:rsidRPr="00E92FF8" w:rsidRDefault="005267C8" w:rsidP="00E92FF8">
            <w:pPr>
              <w:jc w:val="center"/>
              <w:rPr>
                <w:sz w:val="18"/>
                <w:szCs w:val="18"/>
              </w:rPr>
            </w:pPr>
            <w:r w:rsidRPr="00E92FF8">
              <w:rPr>
                <w:sz w:val="18"/>
                <w:szCs w:val="18"/>
              </w:rPr>
              <w:t>0,75</w:t>
            </w:r>
          </w:p>
        </w:tc>
      </w:tr>
      <w:tr w:rsidR="00E92FF8" w:rsidRPr="00E92FF8" w:rsidTr="00E92FF8">
        <w:trPr>
          <w:trHeight w:val="900"/>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3.</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Максимальная возможная корректировка НВВ, с учетом достижения установленного уровня надежности и качества услуг</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c>
          <w:tcPr>
            <w:tcW w:w="993"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r>
      <w:tr w:rsidR="00E92FF8" w:rsidRPr="00E92FF8" w:rsidTr="00E92FF8">
        <w:trPr>
          <w:trHeight w:val="630"/>
        </w:trPr>
        <w:tc>
          <w:tcPr>
            <w:tcW w:w="10070" w:type="dxa"/>
            <w:gridSpan w:val="8"/>
            <w:shd w:val="clear" w:color="auto" w:fill="auto"/>
            <w:vAlign w:val="center"/>
            <w:hideMark/>
          </w:tcPr>
          <w:p w:rsidR="005267C8" w:rsidRPr="00E92FF8" w:rsidRDefault="005267C8" w:rsidP="00E92FF8">
            <w:pPr>
              <w:jc w:val="center"/>
              <w:rPr>
                <w:sz w:val="18"/>
                <w:szCs w:val="18"/>
              </w:rPr>
            </w:pPr>
            <w:r w:rsidRPr="00E92FF8">
              <w:rPr>
                <w:b/>
                <w:bCs/>
                <w:sz w:val="18"/>
                <w:szCs w:val="18"/>
              </w:rPr>
              <w:t>Планируемые значения параметров расчета тарифов (определяются перед началом каждого года долгосрочного периода регулирования)</w:t>
            </w:r>
            <w:r w:rsidRPr="00E92FF8">
              <w:rPr>
                <w:sz w:val="18"/>
                <w:szCs w:val="18"/>
              </w:rPr>
              <w:t> </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1.</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Индекс потребительских цен</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center"/>
              <w:rPr>
                <w:sz w:val="18"/>
                <w:szCs w:val="18"/>
              </w:rPr>
            </w:pPr>
            <w:r w:rsidRPr="00E92FF8">
              <w:rPr>
                <w:sz w:val="18"/>
                <w:szCs w:val="18"/>
              </w:rPr>
              <w:t>1,037</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1,04</w:t>
            </w:r>
          </w:p>
        </w:tc>
        <w:tc>
          <w:tcPr>
            <w:tcW w:w="992" w:type="dxa"/>
            <w:shd w:val="clear" w:color="auto" w:fill="auto"/>
            <w:vAlign w:val="center"/>
            <w:hideMark/>
          </w:tcPr>
          <w:p w:rsidR="005267C8" w:rsidRPr="00E92FF8" w:rsidRDefault="005267C8" w:rsidP="00E92FF8">
            <w:pPr>
              <w:jc w:val="center"/>
              <w:rPr>
                <w:sz w:val="18"/>
                <w:szCs w:val="18"/>
              </w:rPr>
            </w:pPr>
            <w:r w:rsidRPr="00E92FF8">
              <w:rPr>
                <w:sz w:val="18"/>
                <w:szCs w:val="18"/>
              </w:rPr>
              <w:t>1,04</w:t>
            </w:r>
          </w:p>
        </w:tc>
        <w:tc>
          <w:tcPr>
            <w:tcW w:w="993" w:type="dxa"/>
            <w:shd w:val="clear" w:color="auto" w:fill="auto"/>
            <w:vAlign w:val="center"/>
            <w:hideMark/>
          </w:tcPr>
          <w:p w:rsidR="005267C8" w:rsidRPr="00E92FF8" w:rsidRDefault="005267C8" w:rsidP="00E92FF8">
            <w:pPr>
              <w:jc w:val="center"/>
              <w:rPr>
                <w:sz w:val="18"/>
                <w:szCs w:val="18"/>
              </w:rPr>
            </w:pPr>
            <w:r w:rsidRPr="00E92FF8">
              <w:rPr>
                <w:sz w:val="18"/>
                <w:szCs w:val="18"/>
              </w:rPr>
              <w:t>1,04</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2.</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Количество активов</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у.е.</w:t>
            </w:r>
          </w:p>
        </w:tc>
        <w:tc>
          <w:tcPr>
            <w:tcW w:w="1091" w:type="dxa"/>
            <w:shd w:val="clear" w:color="auto" w:fill="auto"/>
            <w:vAlign w:val="center"/>
            <w:hideMark/>
          </w:tcPr>
          <w:p w:rsidR="005267C8" w:rsidRPr="00E92FF8" w:rsidRDefault="005267C8" w:rsidP="00E92FF8">
            <w:pPr>
              <w:jc w:val="center"/>
              <w:rPr>
                <w:b/>
                <w:bCs/>
                <w:sz w:val="18"/>
                <w:szCs w:val="18"/>
              </w:rPr>
            </w:pPr>
            <w:r w:rsidRPr="00E92FF8">
              <w:rPr>
                <w:b/>
                <w:bCs/>
                <w:sz w:val="18"/>
                <w:szCs w:val="18"/>
              </w:rPr>
              <w:t>1095,65</w:t>
            </w:r>
          </w:p>
        </w:tc>
        <w:tc>
          <w:tcPr>
            <w:tcW w:w="1134" w:type="dxa"/>
            <w:shd w:val="clear" w:color="auto" w:fill="auto"/>
            <w:vAlign w:val="center"/>
            <w:hideMark/>
          </w:tcPr>
          <w:p w:rsidR="005267C8" w:rsidRPr="00E92FF8" w:rsidRDefault="005267C8" w:rsidP="00E92FF8">
            <w:pPr>
              <w:jc w:val="center"/>
              <w:rPr>
                <w:b/>
                <w:bCs/>
                <w:sz w:val="18"/>
                <w:szCs w:val="18"/>
              </w:rPr>
            </w:pPr>
            <w:r w:rsidRPr="00E92FF8">
              <w:rPr>
                <w:b/>
                <w:bCs/>
                <w:sz w:val="18"/>
                <w:szCs w:val="18"/>
              </w:rPr>
              <w:t>1095,65</w:t>
            </w:r>
          </w:p>
        </w:tc>
        <w:tc>
          <w:tcPr>
            <w:tcW w:w="992" w:type="dxa"/>
            <w:shd w:val="clear" w:color="auto" w:fill="auto"/>
            <w:vAlign w:val="center"/>
            <w:hideMark/>
          </w:tcPr>
          <w:p w:rsidR="005267C8" w:rsidRPr="00E92FF8" w:rsidRDefault="005267C8" w:rsidP="00E92FF8">
            <w:pPr>
              <w:jc w:val="center"/>
              <w:rPr>
                <w:b/>
                <w:bCs/>
                <w:sz w:val="18"/>
                <w:szCs w:val="18"/>
              </w:rPr>
            </w:pPr>
            <w:r w:rsidRPr="00E92FF8">
              <w:rPr>
                <w:b/>
                <w:bCs/>
                <w:sz w:val="18"/>
                <w:szCs w:val="18"/>
              </w:rPr>
              <w:t>1095,65</w:t>
            </w:r>
          </w:p>
        </w:tc>
        <w:tc>
          <w:tcPr>
            <w:tcW w:w="992" w:type="dxa"/>
            <w:shd w:val="clear" w:color="auto" w:fill="auto"/>
            <w:vAlign w:val="center"/>
            <w:hideMark/>
          </w:tcPr>
          <w:p w:rsidR="005267C8" w:rsidRPr="00E92FF8" w:rsidRDefault="005267C8" w:rsidP="00E92FF8">
            <w:pPr>
              <w:jc w:val="center"/>
              <w:rPr>
                <w:b/>
                <w:bCs/>
                <w:sz w:val="18"/>
                <w:szCs w:val="18"/>
              </w:rPr>
            </w:pPr>
            <w:r w:rsidRPr="00E92FF8">
              <w:rPr>
                <w:b/>
                <w:bCs/>
                <w:sz w:val="18"/>
                <w:szCs w:val="18"/>
              </w:rPr>
              <w:t>1095,65</w:t>
            </w:r>
          </w:p>
        </w:tc>
        <w:tc>
          <w:tcPr>
            <w:tcW w:w="993" w:type="dxa"/>
            <w:shd w:val="clear" w:color="auto" w:fill="auto"/>
            <w:vAlign w:val="center"/>
            <w:hideMark/>
          </w:tcPr>
          <w:p w:rsidR="005267C8" w:rsidRPr="00E92FF8" w:rsidRDefault="005267C8" w:rsidP="00E92FF8">
            <w:pPr>
              <w:jc w:val="center"/>
              <w:rPr>
                <w:b/>
                <w:bCs/>
                <w:sz w:val="18"/>
                <w:szCs w:val="18"/>
              </w:rPr>
            </w:pPr>
            <w:r w:rsidRPr="00E92FF8">
              <w:rPr>
                <w:b/>
                <w:bCs/>
                <w:sz w:val="18"/>
                <w:szCs w:val="18"/>
              </w:rPr>
              <w:t>1095,65</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3.</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Индекс изменения количества активов</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right"/>
              <w:rPr>
                <w:sz w:val="18"/>
                <w:szCs w:val="18"/>
              </w:rPr>
            </w:pPr>
            <w:r w:rsidRPr="00E92FF8">
              <w:rPr>
                <w:sz w:val="18"/>
                <w:szCs w:val="18"/>
              </w:rPr>
              <w:t>0,00</w:t>
            </w:r>
          </w:p>
        </w:tc>
        <w:tc>
          <w:tcPr>
            <w:tcW w:w="992" w:type="dxa"/>
            <w:shd w:val="clear" w:color="auto" w:fill="auto"/>
            <w:vAlign w:val="center"/>
            <w:hideMark/>
          </w:tcPr>
          <w:p w:rsidR="005267C8" w:rsidRPr="00E92FF8" w:rsidRDefault="005267C8" w:rsidP="00E92FF8">
            <w:pPr>
              <w:jc w:val="right"/>
              <w:rPr>
                <w:sz w:val="18"/>
                <w:szCs w:val="18"/>
              </w:rPr>
            </w:pPr>
            <w:r w:rsidRPr="00E92FF8">
              <w:rPr>
                <w:sz w:val="18"/>
                <w:szCs w:val="18"/>
              </w:rPr>
              <w:t>0,00</w:t>
            </w:r>
          </w:p>
        </w:tc>
        <w:tc>
          <w:tcPr>
            <w:tcW w:w="992" w:type="dxa"/>
            <w:shd w:val="clear" w:color="auto" w:fill="auto"/>
            <w:vAlign w:val="center"/>
            <w:hideMark/>
          </w:tcPr>
          <w:p w:rsidR="005267C8" w:rsidRPr="00E92FF8" w:rsidRDefault="005267C8" w:rsidP="00E92FF8">
            <w:pPr>
              <w:jc w:val="right"/>
              <w:rPr>
                <w:sz w:val="18"/>
                <w:szCs w:val="18"/>
              </w:rPr>
            </w:pPr>
            <w:r w:rsidRPr="00E92FF8">
              <w:rPr>
                <w:sz w:val="18"/>
                <w:szCs w:val="18"/>
              </w:rPr>
              <w:t>0,00</w:t>
            </w:r>
          </w:p>
        </w:tc>
        <w:tc>
          <w:tcPr>
            <w:tcW w:w="993" w:type="dxa"/>
            <w:shd w:val="clear" w:color="auto" w:fill="auto"/>
            <w:vAlign w:val="center"/>
            <w:hideMark/>
          </w:tcPr>
          <w:p w:rsidR="005267C8" w:rsidRPr="00E92FF8" w:rsidRDefault="005267C8" w:rsidP="00E92FF8">
            <w:pPr>
              <w:jc w:val="right"/>
              <w:rPr>
                <w:sz w:val="18"/>
                <w:szCs w:val="18"/>
              </w:rPr>
            </w:pPr>
            <w:r w:rsidRPr="00E92FF8">
              <w:rPr>
                <w:sz w:val="18"/>
                <w:szCs w:val="18"/>
              </w:rPr>
              <w:t>0,00</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4.</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Итого коэффициент индексации</w:t>
            </w:r>
          </w:p>
        </w:tc>
        <w:tc>
          <w:tcPr>
            <w:tcW w:w="1060" w:type="dxa"/>
            <w:shd w:val="clear" w:color="auto" w:fill="auto"/>
            <w:vAlign w:val="center"/>
            <w:hideMark/>
          </w:tcPr>
          <w:p w:rsidR="005267C8" w:rsidRPr="00E92FF8" w:rsidRDefault="005267C8" w:rsidP="00E92FF8">
            <w:pPr>
              <w:rPr>
                <w:sz w:val="18"/>
                <w:szCs w:val="18"/>
              </w:rPr>
            </w:pPr>
            <w:r w:rsidRPr="00E92FF8">
              <w:rPr>
                <w:sz w:val="18"/>
                <w:szCs w:val="18"/>
              </w:rPr>
              <w:t> </w:t>
            </w:r>
          </w:p>
        </w:tc>
        <w:tc>
          <w:tcPr>
            <w:tcW w:w="1091"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134" w:type="dxa"/>
            <w:shd w:val="clear" w:color="auto" w:fill="auto"/>
            <w:vAlign w:val="center"/>
            <w:hideMark/>
          </w:tcPr>
          <w:p w:rsidR="005267C8" w:rsidRPr="00E92FF8" w:rsidRDefault="005267C8" w:rsidP="00E92FF8">
            <w:pPr>
              <w:jc w:val="right"/>
              <w:rPr>
                <w:sz w:val="18"/>
                <w:szCs w:val="18"/>
              </w:rPr>
            </w:pPr>
            <w:r w:rsidRPr="00E92FF8">
              <w:rPr>
                <w:sz w:val="18"/>
                <w:szCs w:val="18"/>
              </w:rPr>
              <w:t>0,985</w:t>
            </w:r>
          </w:p>
        </w:tc>
        <w:tc>
          <w:tcPr>
            <w:tcW w:w="992" w:type="dxa"/>
            <w:shd w:val="clear" w:color="auto" w:fill="auto"/>
            <w:vAlign w:val="center"/>
            <w:hideMark/>
          </w:tcPr>
          <w:p w:rsidR="005267C8" w:rsidRPr="00E92FF8" w:rsidRDefault="005267C8" w:rsidP="00E92FF8">
            <w:pPr>
              <w:jc w:val="right"/>
              <w:rPr>
                <w:sz w:val="18"/>
                <w:szCs w:val="18"/>
              </w:rPr>
            </w:pPr>
            <w:r w:rsidRPr="00E92FF8">
              <w:rPr>
                <w:sz w:val="18"/>
                <w:szCs w:val="18"/>
              </w:rPr>
              <w:t>0,988</w:t>
            </w:r>
          </w:p>
        </w:tc>
        <w:tc>
          <w:tcPr>
            <w:tcW w:w="992" w:type="dxa"/>
            <w:shd w:val="clear" w:color="auto" w:fill="auto"/>
            <w:vAlign w:val="center"/>
            <w:hideMark/>
          </w:tcPr>
          <w:p w:rsidR="005267C8" w:rsidRPr="00E92FF8" w:rsidRDefault="005267C8" w:rsidP="00E92FF8">
            <w:pPr>
              <w:jc w:val="right"/>
              <w:rPr>
                <w:sz w:val="18"/>
                <w:szCs w:val="18"/>
              </w:rPr>
            </w:pPr>
            <w:r w:rsidRPr="00E92FF8">
              <w:rPr>
                <w:sz w:val="18"/>
                <w:szCs w:val="18"/>
              </w:rPr>
              <w:t>0,988</w:t>
            </w:r>
          </w:p>
        </w:tc>
        <w:tc>
          <w:tcPr>
            <w:tcW w:w="993" w:type="dxa"/>
            <w:shd w:val="clear" w:color="auto" w:fill="auto"/>
            <w:vAlign w:val="center"/>
            <w:hideMark/>
          </w:tcPr>
          <w:p w:rsidR="005267C8" w:rsidRPr="00E92FF8" w:rsidRDefault="005267C8" w:rsidP="00E92FF8">
            <w:pPr>
              <w:jc w:val="right"/>
              <w:rPr>
                <w:sz w:val="18"/>
                <w:szCs w:val="18"/>
              </w:rPr>
            </w:pPr>
            <w:r w:rsidRPr="00E92FF8">
              <w:rPr>
                <w:sz w:val="18"/>
                <w:szCs w:val="18"/>
              </w:rPr>
              <w:t>0,988</w:t>
            </w:r>
          </w:p>
        </w:tc>
      </w:tr>
      <w:tr w:rsidR="00E92FF8" w:rsidRPr="00E92FF8" w:rsidTr="00E92FF8">
        <w:trPr>
          <w:trHeight w:val="315"/>
        </w:trPr>
        <w:tc>
          <w:tcPr>
            <w:tcW w:w="10070" w:type="dxa"/>
            <w:gridSpan w:val="8"/>
            <w:shd w:val="clear" w:color="auto" w:fill="auto"/>
            <w:noWrap/>
            <w:vAlign w:val="bottom"/>
            <w:hideMark/>
          </w:tcPr>
          <w:p w:rsidR="005267C8" w:rsidRPr="00E92FF8" w:rsidRDefault="005267C8" w:rsidP="00E92FF8">
            <w:pPr>
              <w:jc w:val="center"/>
              <w:rPr>
                <w:sz w:val="18"/>
                <w:szCs w:val="18"/>
              </w:rPr>
            </w:pPr>
            <w:r w:rsidRPr="00E92FF8">
              <w:rPr>
                <w:b/>
                <w:bCs/>
                <w:sz w:val="18"/>
                <w:szCs w:val="18"/>
              </w:rPr>
              <w:t>Расчет подконтрольных расходов</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1.1</w:t>
            </w: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Материальные затраты</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hideMark/>
          </w:tcPr>
          <w:p w:rsidR="005267C8" w:rsidRPr="00E92FF8" w:rsidRDefault="005267C8" w:rsidP="00E92FF8">
            <w:pPr>
              <w:jc w:val="center"/>
              <w:rPr>
                <w:b/>
                <w:bCs/>
                <w:sz w:val="18"/>
                <w:szCs w:val="18"/>
              </w:rPr>
            </w:pPr>
            <w:r w:rsidRPr="00E92FF8">
              <w:rPr>
                <w:b/>
                <w:bCs/>
                <w:sz w:val="18"/>
                <w:szCs w:val="18"/>
              </w:rPr>
              <w:t>4 708,2</w:t>
            </w:r>
          </w:p>
        </w:tc>
        <w:tc>
          <w:tcPr>
            <w:tcW w:w="1134" w:type="dxa"/>
            <w:shd w:val="clear" w:color="auto" w:fill="auto"/>
            <w:hideMark/>
          </w:tcPr>
          <w:p w:rsidR="005267C8" w:rsidRPr="00E92FF8" w:rsidRDefault="005267C8" w:rsidP="00E92FF8">
            <w:pPr>
              <w:jc w:val="center"/>
              <w:rPr>
                <w:b/>
                <w:bCs/>
                <w:sz w:val="18"/>
                <w:szCs w:val="18"/>
              </w:rPr>
            </w:pPr>
            <w:r w:rsidRPr="00E92FF8">
              <w:rPr>
                <w:b/>
                <w:bCs/>
                <w:sz w:val="18"/>
                <w:szCs w:val="18"/>
              </w:rPr>
              <w:t>4 638,3</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4 582,6</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4 527,6</w:t>
            </w:r>
          </w:p>
        </w:tc>
        <w:tc>
          <w:tcPr>
            <w:tcW w:w="993" w:type="dxa"/>
            <w:shd w:val="clear" w:color="auto" w:fill="auto"/>
            <w:hideMark/>
          </w:tcPr>
          <w:p w:rsidR="005267C8" w:rsidRPr="00E92FF8" w:rsidRDefault="005267C8" w:rsidP="00E92FF8">
            <w:pPr>
              <w:jc w:val="center"/>
              <w:rPr>
                <w:b/>
                <w:bCs/>
                <w:sz w:val="18"/>
                <w:szCs w:val="18"/>
              </w:rPr>
            </w:pPr>
            <w:r w:rsidRPr="00E92FF8">
              <w:rPr>
                <w:b/>
                <w:bCs/>
                <w:sz w:val="18"/>
                <w:szCs w:val="18"/>
              </w:rPr>
              <w:t>4 473,3</w:t>
            </w:r>
          </w:p>
        </w:tc>
      </w:tr>
      <w:tr w:rsidR="00E92FF8" w:rsidRPr="00E92FF8" w:rsidTr="00E92FF8">
        <w:trPr>
          <w:trHeight w:val="570"/>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1.1.1</w:t>
            </w:r>
          </w:p>
        </w:tc>
        <w:tc>
          <w:tcPr>
            <w:tcW w:w="3094" w:type="dxa"/>
            <w:shd w:val="clear" w:color="auto" w:fill="auto"/>
            <w:vAlign w:val="center"/>
            <w:hideMark/>
          </w:tcPr>
          <w:p w:rsidR="005267C8" w:rsidRPr="00E92FF8" w:rsidRDefault="005267C8" w:rsidP="00E92FF8">
            <w:pPr>
              <w:ind w:firstLineChars="100" w:firstLine="181"/>
              <w:rPr>
                <w:b/>
                <w:bCs/>
                <w:sz w:val="18"/>
                <w:szCs w:val="18"/>
              </w:rPr>
            </w:pPr>
            <w:r w:rsidRPr="00E92FF8">
              <w:rPr>
                <w:b/>
                <w:bCs/>
                <w:sz w:val="18"/>
                <w:szCs w:val="18"/>
              </w:rPr>
              <w:t>Сырье, материалы, запасные части, инструмент, топливо, в том числе:</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hideMark/>
          </w:tcPr>
          <w:p w:rsidR="005267C8" w:rsidRPr="00E92FF8" w:rsidRDefault="005267C8" w:rsidP="00E92FF8">
            <w:pPr>
              <w:jc w:val="center"/>
              <w:rPr>
                <w:b/>
                <w:bCs/>
                <w:sz w:val="18"/>
                <w:szCs w:val="18"/>
              </w:rPr>
            </w:pPr>
            <w:r w:rsidRPr="00E92FF8">
              <w:rPr>
                <w:b/>
                <w:bCs/>
                <w:sz w:val="18"/>
                <w:szCs w:val="18"/>
              </w:rPr>
              <w:t>1 242,7</w:t>
            </w:r>
          </w:p>
        </w:tc>
        <w:tc>
          <w:tcPr>
            <w:tcW w:w="1134" w:type="dxa"/>
            <w:shd w:val="clear" w:color="auto" w:fill="auto"/>
            <w:hideMark/>
          </w:tcPr>
          <w:p w:rsidR="005267C8" w:rsidRPr="00E92FF8" w:rsidRDefault="005267C8" w:rsidP="00E92FF8">
            <w:pPr>
              <w:jc w:val="center"/>
              <w:rPr>
                <w:b/>
                <w:bCs/>
                <w:sz w:val="18"/>
                <w:szCs w:val="18"/>
              </w:rPr>
            </w:pPr>
            <w:r w:rsidRPr="00E92FF8">
              <w:rPr>
                <w:b/>
                <w:bCs/>
                <w:sz w:val="18"/>
                <w:szCs w:val="18"/>
              </w:rPr>
              <w:t>1 224,3</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1 209,6</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1 195,1</w:t>
            </w:r>
          </w:p>
        </w:tc>
        <w:tc>
          <w:tcPr>
            <w:tcW w:w="993" w:type="dxa"/>
            <w:shd w:val="clear" w:color="auto" w:fill="auto"/>
            <w:hideMark/>
          </w:tcPr>
          <w:p w:rsidR="005267C8" w:rsidRPr="00E92FF8" w:rsidRDefault="005267C8" w:rsidP="00E92FF8">
            <w:pPr>
              <w:jc w:val="center"/>
              <w:rPr>
                <w:b/>
                <w:bCs/>
                <w:sz w:val="18"/>
                <w:szCs w:val="18"/>
              </w:rPr>
            </w:pPr>
            <w:r w:rsidRPr="00E92FF8">
              <w:rPr>
                <w:b/>
                <w:bCs/>
                <w:sz w:val="18"/>
                <w:szCs w:val="18"/>
              </w:rPr>
              <w:t>1 180,7</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ремонты</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874,8</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861,8</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851,5</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841,2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831,1</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аварийный запас</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156,8</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154,5</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152,6</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150,8</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149,0</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w:t>
            </w:r>
            <w:proofErr w:type="gramStart"/>
            <w:r w:rsidRPr="00E92FF8">
              <w:rPr>
                <w:i/>
                <w:iCs/>
                <w:sz w:val="18"/>
                <w:szCs w:val="18"/>
              </w:rPr>
              <w:t>спец одежда</w:t>
            </w:r>
            <w:proofErr w:type="gramEnd"/>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211,2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208,0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205,5</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203,1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200,6</w:t>
            </w:r>
          </w:p>
        </w:tc>
      </w:tr>
      <w:tr w:rsidR="00E92FF8" w:rsidRPr="00E92FF8" w:rsidTr="00E92FF8">
        <w:trPr>
          <w:trHeight w:val="1140"/>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1.1.2</w:t>
            </w:r>
          </w:p>
        </w:tc>
        <w:tc>
          <w:tcPr>
            <w:tcW w:w="3094" w:type="dxa"/>
            <w:shd w:val="clear" w:color="auto" w:fill="auto"/>
            <w:vAlign w:val="center"/>
            <w:hideMark/>
          </w:tcPr>
          <w:p w:rsidR="005267C8" w:rsidRPr="00E92FF8" w:rsidRDefault="005267C8" w:rsidP="00E92FF8">
            <w:pPr>
              <w:ind w:firstLineChars="100" w:firstLine="181"/>
              <w:rPr>
                <w:b/>
                <w:bCs/>
                <w:sz w:val="18"/>
                <w:szCs w:val="18"/>
              </w:rPr>
            </w:pPr>
            <w:r w:rsidRPr="00E92FF8">
              <w:rPr>
                <w:b/>
                <w:bCs/>
                <w:sz w:val="18"/>
                <w:szCs w:val="18"/>
              </w:rPr>
              <w:t xml:space="preserve">Работы и услуги производственного характера (в </w:t>
            </w:r>
            <w:proofErr w:type="spellStart"/>
            <w:r w:rsidRPr="00E92FF8">
              <w:rPr>
                <w:b/>
                <w:bCs/>
                <w:sz w:val="18"/>
                <w:szCs w:val="18"/>
              </w:rPr>
              <w:t>т.ч</w:t>
            </w:r>
            <w:proofErr w:type="spellEnd"/>
            <w:r w:rsidRPr="00E92FF8">
              <w:rPr>
                <w:b/>
                <w:bCs/>
                <w:sz w:val="18"/>
                <w:szCs w:val="18"/>
              </w:rPr>
              <w:t>. услуги сторонних организаций по содержанию сетей и распределительных устройств), в том числе</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hideMark/>
          </w:tcPr>
          <w:p w:rsidR="005267C8" w:rsidRPr="00E92FF8" w:rsidRDefault="005267C8" w:rsidP="00E92FF8">
            <w:pPr>
              <w:jc w:val="center"/>
              <w:rPr>
                <w:b/>
                <w:bCs/>
                <w:sz w:val="18"/>
                <w:szCs w:val="18"/>
              </w:rPr>
            </w:pPr>
            <w:r w:rsidRPr="00E92FF8">
              <w:rPr>
                <w:b/>
                <w:bCs/>
                <w:sz w:val="18"/>
                <w:szCs w:val="18"/>
              </w:rPr>
              <w:t>3 465,4</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3 414,0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3 373,0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3 332,5</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3 292,5</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ремонты обслуживаемого оборудования</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3 065,6</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3 020,1</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2 983,9</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2 948,1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2 912,7</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поверка приборов</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25,2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24,8</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24,5</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24,2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23,9</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 xml:space="preserve"> транспортные расходы</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374,6</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369,1</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364,6</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360,3</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355,9</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1.2</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Расходы на оплату труда</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8 052,8</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7 933,2</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7 838,0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7 743,9</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7 651,0</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Прочие расходы, всего, в том числе:</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b/>
                <w:bCs/>
                <w:sz w:val="18"/>
                <w:szCs w:val="18"/>
              </w:rPr>
            </w:pPr>
            <w:r w:rsidRPr="00E92FF8">
              <w:rPr>
                <w:b/>
                <w:bCs/>
                <w:sz w:val="18"/>
                <w:szCs w:val="18"/>
              </w:rPr>
              <w:t>228,1</w:t>
            </w:r>
          </w:p>
        </w:tc>
        <w:tc>
          <w:tcPr>
            <w:tcW w:w="1134" w:type="dxa"/>
            <w:shd w:val="clear" w:color="auto" w:fill="auto"/>
            <w:hideMark/>
          </w:tcPr>
          <w:p w:rsidR="005267C8" w:rsidRPr="00E92FF8" w:rsidRDefault="005267C8" w:rsidP="00E92FF8">
            <w:pPr>
              <w:jc w:val="center"/>
              <w:rPr>
                <w:b/>
                <w:bCs/>
                <w:sz w:val="18"/>
                <w:szCs w:val="18"/>
              </w:rPr>
            </w:pPr>
            <w:r w:rsidRPr="00E92FF8">
              <w:rPr>
                <w:b/>
                <w:bCs/>
                <w:sz w:val="18"/>
                <w:szCs w:val="18"/>
              </w:rPr>
              <w:t>224,7</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222,0</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219,3</w:t>
            </w:r>
          </w:p>
        </w:tc>
        <w:tc>
          <w:tcPr>
            <w:tcW w:w="993" w:type="dxa"/>
            <w:shd w:val="clear" w:color="auto" w:fill="auto"/>
            <w:hideMark/>
          </w:tcPr>
          <w:p w:rsidR="005267C8" w:rsidRPr="00E92FF8" w:rsidRDefault="005267C8" w:rsidP="00E92FF8">
            <w:pPr>
              <w:jc w:val="center"/>
              <w:rPr>
                <w:b/>
                <w:bCs/>
                <w:sz w:val="18"/>
                <w:szCs w:val="18"/>
              </w:rPr>
            </w:pPr>
            <w:r w:rsidRPr="00E92FF8">
              <w:rPr>
                <w:b/>
                <w:bCs/>
                <w:sz w:val="18"/>
                <w:szCs w:val="18"/>
              </w:rPr>
              <w:t>216,7</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w:t>
            </w:r>
          </w:p>
        </w:tc>
        <w:tc>
          <w:tcPr>
            <w:tcW w:w="3094" w:type="dxa"/>
            <w:shd w:val="clear" w:color="auto" w:fill="auto"/>
            <w:vAlign w:val="center"/>
            <w:hideMark/>
          </w:tcPr>
          <w:p w:rsidR="005267C8" w:rsidRPr="00E92FF8" w:rsidRDefault="005267C8" w:rsidP="00E92FF8">
            <w:pPr>
              <w:ind w:firstLineChars="100" w:firstLine="180"/>
              <w:rPr>
                <w:sz w:val="18"/>
                <w:szCs w:val="18"/>
              </w:rPr>
            </w:pPr>
            <w:r w:rsidRPr="00E92FF8">
              <w:rPr>
                <w:sz w:val="18"/>
                <w:szCs w:val="18"/>
              </w:rPr>
              <w:t>Оплата работ и услуг сторонних организаций</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228,1</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224,7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222,0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219,3</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216,7</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1.3.2.1</w:t>
            </w:r>
          </w:p>
        </w:tc>
        <w:tc>
          <w:tcPr>
            <w:tcW w:w="3094" w:type="dxa"/>
            <w:shd w:val="clear" w:color="auto" w:fill="auto"/>
            <w:vAlign w:val="center"/>
            <w:hideMark/>
          </w:tcPr>
          <w:p w:rsidR="005267C8" w:rsidRPr="00E92FF8" w:rsidRDefault="005267C8" w:rsidP="00E92FF8">
            <w:pPr>
              <w:ind w:firstLineChars="200" w:firstLine="360"/>
              <w:rPr>
                <w:i/>
                <w:iCs/>
                <w:sz w:val="18"/>
                <w:szCs w:val="18"/>
              </w:rPr>
            </w:pPr>
            <w:r w:rsidRPr="00E92FF8">
              <w:rPr>
                <w:i/>
                <w:iCs/>
                <w:sz w:val="18"/>
                <w:szCs w:val="18"/>
              </w:rPr>
              <w:t>услуги связи</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52,8</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52,0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51,4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50,8</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50,2</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1.3.2.2</w:t>
            </w:r>
          </w:p>
        </w:tc>
        <w:tc>
          <w:tcPr>
            <w:tcW w:w="3094" w:type="dxa"/>
            <w:shd w:val="clear" w:color="auto" w:fill="auto"/>
            <w:vAlign w:val="center"/>
            <w:hideMark/>
          </w:tcPr>
          <w:p w:rsidR="005267C8" w:rsidRPr="00E92FF8" w:rsidRDefault="005267C8" w:rsidP="00E92FF8">
            <w:pPr>
              <w:ind w:firstLineChars="200" w:firstLine="360"/>
              <w:rPr>
                <w:i/>
                <w:iCs/>
                <w:sz w:val="18"/>
                <w:szCs w:val="18"/>
              </w:rPr>
            </w:pPr>
            <w:r w:rsidRPr="00E92FF8">
              <w:rPr>
                <w:i/>
                <w:iCs/>
                <w:sz w:val="18"/>
                <w:szCs w:val="18"/>
              </w:rPr>
              <w:t xml:space="preserve">Обслуживание и приобретение </w:t>
            </w:r>
            <w:proofErr w:type="gramStart"/>
            <w:r w:rsidRPr="00E92FF8">
              <w:rPr>
                <w:i/>
                <w:iCs/>
                <w:sz w:val="18"/>
                <w:szCs w:val="18"/>
              </w:rPr>
              <w:t>ПО</w:t>
            </w:r>
            <w:proofErr w:type="gramEnd"/>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i/>
                <w:iCs/>
                <w:sz w:val="18"/>
                <w:szCs w:val="18"/>
              </w:rPr>
            </w:pPr>
            <w:r w:rsidRPr="00E92FF8">
              <w:rPr>
                <w:i/>
                <w:iCs/>
                <w:sz w:val="18"/>
                <w:szCs w:val="18"/>
              </w:rPr>
              <w:t>16,8</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16,6</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16,4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16,2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16,0</w:t>
            </w:r>
          </w:p>
        </w:tc>
      </w:tr>
      <w:tr w:rsidR="00E92FF8" w:rsidRPr="00E92FF8" w:rsidTr="002E4AB6">
        <w:trPr>
          <w:trHeight w:val="791"/>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1.3.2.3</w:t>
            </w:r>
          </w:p>
        </w:tc>
        <w:tc>
          <w:tcPr>
            <w:tcW w:w="3094" w:type="dxa"/>
            <w:shd w:val="clear" w:color="auto" w:fill="auto"/>
            <w:vAlign w:val="center"/>
            <w:hideMark/>
          </w:tcPr>
          <w:p w:rsidR="005267C8" w:rsidRPr="00E92FF8" w:rsidRDefault="005267C8" w:rsidP="00E92FF8">
            <w:pPr>
              <w:ind w:firstLineChars="200" w:firstLine="360"/>
              <w:rPr>
                <w:i/>
                <w:iCs/>
                <w:sz w:val="18"/>
                <w:szCs w:val="18"/>
              </w:rPr>
            </w:pPr>
            <w:r w:rsidRPr="00E92FF8">
              <w:rPr>
                <w:i/>
                <w:iCs/>
                <w:sz w:val="18"/>
                <w:szCs w:val="18"/>
              </w:rPr>
              <w:t>Расходы консультационно-информационные услуги ПО "</w:t>
            </w:r>
            <w:proofErr w:type="spellStart"/>
            <w:r w:rsidRPr="00E92FF8">
              <w:rPr>
                <w:i/>
                <w:iCs/>
                <w:sz w:val="18"/>
                <w:szCs w:val="18"/>
              </w:rPr>
              <w:t>КонсультантПлюс</w:t>
            </w:r>
            <w:proofErr w:type="spellEnd"/>
            <w:r w:rsidRPr="00E92FF8">
              <w:rPr>
                <w:i/>
                <w:iCs/>
                <w:sz w:val="18"/>
                <w:szCs w:val="18"/>
              </w:rPr>
              <w:t>"</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107,3</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105,7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104,4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103,2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101,9</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1.3.2.4</w:t>
            </w:r>
          </w:p>
        </w:tc>
        <w:tc>
          <w:tcPr>
            <w:tcW w:w="3094" w:type="dxa"/>
            <w:shd w:val="clear" w:color="auto" w:fill="auto"/>
            <w:vAlign w:val="center"/>
            <w:hideMark/>
          </w:tcPr>
          <w:p w:rsidR="005267C8" w:rsidRPr="00E92FF8" w:rsidRDefault="005267C8" w:rsidP="00E92FF8">
            <w:pPr>
              <w:ind w:firstLineChars="200" w:firstLine="360"/>
              <w:rPr>
                <w:i/>
                <w:iCs/>
                <w:sz w:val="18"/>
                <w:szCs w:val="18"/>
              </w:rPr>
            </w:pPr>
            <w:r w:rsidRPr="00E92FF8">
              <w:rPr>
                <w:i/>
                <w:iCs/>
                <w:sz w:val="18"/>
                <w:szCs w:val="18"/>
              </w:rPr>
              <w:t>Расходы на аудиторские услуги</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i/>
                <w:iCs/>
                <w:sz w:val="18"/>
                <w:szCs w:val="18"/>
              </w:rPr>
            </w:pPr>
            <w:r w:rsidRPr="00E92FF8">
              <w:rPr>
                <w:i/>
                <w:iCs/>
                <w:sz w:val="18"/>
                <w:szCs w:val="18"/>
              </w:rPr>
              <w:t>50,0</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49,3</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48,7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48,1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47,5</w:t>
            </w:r>
          </w:p>
        </w:tc>
      </w:tr>
      <w:tr w:rsidR="00E92FF8" w:rsidRPr="00E92FF8" w:rsidTr="002E4AB6">
        <w:trPr>
          <w:trHeight w:val="408"/>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1.3.2.5</w:t>
            </w:r>
          </w:p>
        </w:tc>
        <w:tc>
          <w:tcPr>
            <w:tcW w:w="3094" w:type="dxa"/>
            <w:shd w:val="clear" w:color="auto" w:fill="auto"/>
            <w:vAlign w:val="center"/>
            <w:hideMark/>
          </w:tcPr>
          <w:p w:rsidR="005267C8" w:rsidRPr="00E92FF8" w:rsidRDefault="005267C8" w:rsidP="00E92FF8">
            <w:pPr>
              <w:ind w:firstLineChars="200" w:firstLine="360"/>
              <w:rPr>
                <w:i/>
                <w:iCs/>
                <w:sz w:val="18"/>
                <w:szCs w:val="18"/>
              </w:rPr>
            </w:pPr>
            <w:r w:rsidRPr="00E92FF8">
              <w:rPr>
                <w:i/>
                <w:iCs/>
                <w:sz w:val="18"/>
                <w:szCs w:val="18"/>
              </w:rPr>
              <w:t>Услуги почты</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i/>
                <w:iCs/>
                <w:sz w:val="18"/>
                <w:szCs w:val="18"/>
              </w:rPr>
            </w:pPr>
            <w:r w:rsidRPr="00E92FF8">
              <w:rPr>
                <w:i/>
                <w:iCs/>
                <w:sz w:val="18"/>
                <w:szCs w:val="18"/>
              </w:rPr>
              <w:t>1,2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1,1</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1,1</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1,1</w:t>
            </w:r>
          </w:p>
        </w:tc>
      </w:tr>
      <w:tr w:rsidR="00E92FF8" w:rsidRPr="00E92FF8" w:rsidTr="002E4AB6">
        <w:trPr>
          <w:trHeight w:val="511"/>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1.4</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 xml:space="preserve">Электроэнергия на хоз. нужды </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26,1</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25,7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25,4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25,1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24,8</w:t>
            </w:r>
          </w:p>
        </w:tc>
      </w:tr>
      <w:tr w:rsidR="00E92FF8" w:rsidRPr="00E92FF8" w:rsidTr="002E4AB6">
        <w:trPr>
          <w:trHeight w:val="473"/>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1.5</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Подконтрольные расходы из прибыли</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25,7</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25,3</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25,0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24,7</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24,4</w:t>
            </w: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 </w:t>
            </w: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ИТОГО подконтрольные расходы</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noWrap/>
            <w:hideMark/>
          </w:tcPr>
          <w:p w:rsidR="005267C8" w:rsidRPr="00E92FF8" w:rsidRDefault="005267C8" w:rsidP="00E92FF8">
            <w:pPr>
              <w:jc w:val="center"/>
              <w:rPr>
                <w:b/>
                <w:bCs/>
                <w:sz w:val="18"/>
                <w:szCs w:val="18"/>
              </w:rPr>
            </w:pPr>
            <w:r w:rsidRPr="00E92FF8">
              <w:rPr>
                <w:b/>
                <w:bCs/>
                <w:sz w:val="18"/>
                <w:szCs w:val="18"/>
              </w:rPr>
              <w:t>13 040,8</w:t>
            </w:r>
          </w:p>
        </w:tc>
        <w:tc>
          <w:tcPr>
            <w:tcW w:w="1134" w:type="dxa"/>
            <w:shd w:val="clear" w:color="auto" w:fill="auto"/>
            <w:noWrap/>
            <w:hideMark/>
          </w:tcPr>
          <w:p w:rsidR="005267C8" w:rsidRPr="00E92FF8" w:rsidRDefault="005267C8" w:rsidP="00E92FF8">
            <w:pPr>
              <w:jc w:val="center"/>
              <w:rPr>
                <w:b/>
                <w:bCs/>
                <w:sz w:val="18"/>
                <w:szCs w:val="18"/>
              </w:rPr>
            </w:pPr>
            <w:r w:rsidRPr="00E92FF8">
              <w:rPr>
                <w:b/>
                <w:bCs/>
                <w:sz w:val="18"/>
                <w:szCs w:val="18"/>
              </w:rPr>
              <w:t>12 847,1</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12 693,0</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12 540,7</w:t>
            </w:r>
          </w:p>
        </w:tc>
        <w:tc>
          <w:tcPr>
            <w:tcW w:w="993" w:type="dxa"/>
            <w:shd w:val="clear" w:color="auto" w:fill="auto"/>
            <w:noWrap/>
            <w:hideMark/>
          </w:tcPr>
          <w:p w:rsidR="005267C8" w:rsidRPr="00E92FF8" w:rsidRDefault="005267C8" w:rsidP="00E92FF8">
            <w:pPr>
              <w:jc w:val="center"/>
              <w:rPr>
                <w:b/>
                <w:bCs/>
                <w:sz w:val="18"/>
                <w:szCs w:val="18"/>
              </w:rPr>
            </w:pPr>
            <w:r w:rsidRPr="00E92FF8">
              <w:rPr>
                <w:b/>
                <w:bCs/>
                <w:sz w:val="18"/>
                <w:szCs w:val="18"/>
              </w:rPr>
              <w:t>12 390,2</w:t>
            </w:r>
          </w:p>
        </w:tc>
      </w:tr>
      <w:tr w:rsidR="00E92FF8" w:rsidRPr="00E92FF8" w:rsidTr="00E92FF8">
        <w:trPr>
          <w:trHeight w:val="315"/>
        </w:trPr>
        <w:tc>
          <w:tcPr>
            <w:tcW w:w="10070" w:type="dxa"/>
            <w:gridSpan w:val="8"/>
            <w:shd w:val="clear" w:color="auto" w:fill="auto"/>
            <w:noWrap/>
            <w:vAlign w:val="bottom"/>
            <w:hideMark/>
          </w:tcPr>
          <w:p w:rsidR="005267C8" w:rsidRPr="00E92FF8" w:rsidRDefault="005267C8" w:rsidP="00E92FF8">
            <w:pPr>
              <w:jc w:val="center"/>
              <w:rPr>
                <w:sz w:val="18"/>
                <w:szCs w:val="18"/>
              </w:rPr>
            </w:pPr>
            <w:r w:rsidRPr="00E92FF8">
              <w:rPr>
                <w:b/>
                <w:bCs/>
                <w:sz w:val="18"/>
                <w:szCs w:val="18"/>
              </w:rPr>
              <w:lastRenderedPageBreak/>
              <w:t>Расчет неподконтрольных расходов</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2.1</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Оплата услуг ОАО "ФСК ЕЭС"</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9 701,2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9 992,3</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10 292,1</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10 600,8</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10 918,8</w:t>
            </w:r>
          </w:p>
        </w:tc>
      </w:tr>
      <w:tr w:rsidR="00E92FF8" w:rsidRPr="00E92FF8" w:rsidTr="00E92FF8">
        <w:trPr>
          <w:trHeight w:val="67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 xml:space="preserve"> Прочие неподконтрольные расходы - НДС по оплате услуг ПАО "ФСК ЕЭС"</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1 940,2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1 998,5</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2 058,4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2 120,2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2 183,8</w:t>
            </w:r>
          </w:p>
        </w:tc>
      </w:tr>
      <w:tr w:rsidR="00E92FF8" w:rsidRPr="00E92FF8" w:rsidTr="00E92FF8">
        <w:trPr>
          <w:trHeight w:val="630"/>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2.2</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Расходы на энергию на хозяйственные нужды, в том числе:</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27,2</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28,3</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29,4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30,6</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31,8</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тепловая энерги</w:t>
            </w:r>
            <w:r w:rsidR="00C44CC7">
              <w:rPr>
                <w:i/>
                <w:iCs/>
                <w:sz w:val="18"/>
                <w:szCs w:val="18"/>
              </w:rPr>
              <w:t>я</w:t>
            </w:r>
            <w:r w:rsidRPr="00E92FF8">
              <w:rPr>
                <w:i/>
                <w:iCs/>
                <w:sz w:val="18"/>
                <w:szCs w:val="18"/>
              </w:rPr>
              <w:t>, услуга горячего водоснабжения</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25,9</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26,9</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28,0</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29,1</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30,3</w:t>
            </w:r>
          </w:p>
        </w:tc>
      </w:tr>
      <w:tr w:rsidR="00E92FF8" w:rsidRPr="00E92FF8" w:rsidTr="00E92FF8">
        <w:trPr>
          <w:trHeight w:val="315"/>
        </w:trPr>
        <w:tc>
          <w:tcPr>
            <w:tcW w:w="714"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3094" w:type="dxa"/>
            <w:shd w:val="clear" w:color="auto" w:fill="auto"/>
            <w:vAlign w:val="center"/>
            <w:hideMark/>
          </w:tcPr>
          <w:p w:rsidR="005267C8" w:rsidRPr="00E92FF8" w:rsidRDefault="005267C8" w:rsidP="00E92FF8">
            <w:pPr>
              <w:rPr>
                <w:i/>
                <w:iCs/>
                <w:sz w:val="18"/>
                <w:szCs w:val="18"/>
              </w:rPr>
            </w:pPr>
            <w:r w:rsidRPr="00E92FF8">
              <w:rPr>
                <w:i/>
                <w:iCs/>
                <w:sz w:val="18"/>
                <w:szCs w:val="18"/>
              </w:rPr>
              <w:t>холодная вода</w:t>
            </w:r>
          </w:p>
        </w:tc>
        <w:tc>
          <w:tcPr>
            <w:tcW w:w="1060" w:type="dxa"/>
            <w:shd w:val="clear" w:color="auto" w:fill="auto"/>
            <w:vAlign w:val="center"/>
            <w:hideMark/>
          </w:tcPr>
          <w:p w:rsidR="005267C8" w:rsidRPr="00E92FF8" w:rsidRDefault="005267C8" w:rsidP="00E92FF8">
            <w:pPr>
              <w:jc w:val="center"/>
              <w:rPr>
                <w:sz w:val="18"/>
                <w:szCs w:val="18"/>
              </w:rPr>
            </w:pPr>
            <w:r w:rsidRPr="00E92FF8">
              <w:rPr>
                <w:sz w:val="18"/>
                <w:szCs w:val="18"/>
              </w:rPr>
              <w:t> </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1,3</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1,5</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1,6</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2.3</w:t>
            </w:r>
          </w:p>
        </w:tc>
        <w:tc>
          <w:tcPr>
            <w:tcW w:w="3094" w:type="dxa"/>
            <w:shd w:val="clear" w:color="auto" w:fill="auto"/>
            <w:hideMark/>
          </w:tcPr>
          <w:p w:rsidR="005267C8" w:rsidRPr="00E92FF8" w:rsidRDefault="005267C8" w:rsidP="00E92FF8">
            <w:pPr>
              <w:rPr>
                <w:sz w:val="18"/>
                <w:szCs w:val="18"/>
              </w:rPr>
            </w:pPr>
            <w:r w:rsidRPr="00E92FF8">
              <w:rPr>
                <w:sz w:val="18"/>
                <w:szCs w:val="18"/>
              </w:rPr>
              <w:t xml:space="preserve">Плата за аренду, в </w:t>
            </w:r>
            <w:proofErr w:type="spellStart"/>
            <w:r w:rsidRPr="00E92FF8">
              <w:rPr>
                <w:sz w:val="18"/>
                <w:szCs w:val="18"/>
              </w:rPr>
              <w:t>т.ч</w:t>
            </w:r>
            <w:proofErr w:type="spellEnd"/>
            <w:r w:rsidRPr="00E92FF8">
              <w:rPr>
                <w:sz w:val="18"/>
                <w:szCs w:val="18"/>
              </w:rPr>
              <w:t xml:space="preserve">.: </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b/>
                <w:bCs/>
                <w:sz w:val="18"/>
                <w:szCs w:val="18"/>
              </w:rPr>
            </w:pPr>
            <w:r w:rsidRPr="00E92FF8">
              <w:rPr>
                <w:b/>
                <w:bCs/>
                <w:sz w:val="18"/>
                <w:szCs w:val="18"/>
              </w:rPr>
              <w:t>1 863,4</w:t>
            </w:r>
          </w:p>
        </w:tc>
        <w:tc>
          <w:tcPr>
            <w:tcW w:w="1134" w:type="dxa"/>
            <w:shd w:val="clear" w:color="auto" w:fill="auto"/>
            <w:hideMark/>
          </w:tcPr>
          <w:p w:rsidR="005267C8" w:rsidRPr="00E92FF8" w:rsidRDefault="005267C8" w:rsidP="00E92FF8">
            <w:pPr>
              <w:jc w:val="center"/>
              <w:rPr>
                <w:b/>
                <w:bCs/>
                <w:sz w:val="18"/>
                <w:szCs w:val="18"/>
              </w:rPr>
            </w:pPr>
            <w:r w:rsidRPr="00E92FF8">
              <w:rPr>
                <w:b/>
                <w:bCs/>
                <w:sz w:val="18"/>
                <w:szCs w:val="18"/>
              </w:rPr>
              <w:t>1 863,4</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1 863,4</w:t>
            </w:r>
          </w:p>
        </w:tc>
        <w:tc>
          <w:tcPr>
            <w:tcW w:w="992" w:type="dxa"/>
            <w:shd w:val="clear" w:color="auto" w:fill="auto"/>
            <w:hideMark/>
          </w:tcPr>
          <w:p w:rsidR="005267C8" w:rsidRPr="00E92FF8" w:rsidRDefault="005267C8" w:rsidP="00E92FF8">
            <w:pPr>
              <w:jc w:val="center"/>
              <w:rPr>
                <w:b/>
                <w:bCs/>
                <w:sz w:val="18"/>
                <w:szCs w:val="18"/>
              </w:rPr>
            </w:pPr>
            <w:r w:rsidRPr="00E92FF8">
              <w:rPr>
                <w:b/>
                <w:bCs/>
                <w:sz w:val="18"/>
                <w:szCs w:val="18"/>
              </w:rPr>
              <w:t>1 863,4</w:t>
            </w:r>
          </w:p>
        </w:tc>
        <w:tc>
          <w:tcPr>
            <w:tcW w:w="993" w:type="dxa"/>
            <w:shd w:val="clear" w:color="auto" w:fill="auto"/>
            <w:hideMark/>
          </w:tcPr>
          <w:p w:rsidR="005267C8" w:rsidRPr="00E92FF8" w:rsidRDefault="005267C8" w:rsidP="00E92FF8">
            <w:pPr>
              <w:jc w:val="center"/>
              <w:rPr>
                <w:b/>
                <w:bCs/>
                <w:sz w:val="18"/>
                <w:szCs w:val="18"/>
              </w:rPr>
            </w:pPr>
            <w:r w:rsidRPr="00E92FF8">
              <w:rPr>
                <w:b/>
                <w:bCs/>
                <w:sz w:val="18"/>
                <w:szCs w:val="18"/>
              </w:rPr>
              <w:t>1 863,4</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2.3.1.</w:t>
            </w:r>
          </w:p>
        </w:tc>
        <w:tc>
          <w:tcPr>
            <w:tcW w:w="3094" w:type="dxa"/>
            <w:shd w:val="clear" w:color="auto" w:fill="auto"/>
            <w:hideMark/>
          </w:tcPr>
          <w:p w:rsidR="005267C8" w:rsidRPr="00E92FF8" w:rsidRDefault="005267C8" w:rsidP="00E92FF8">
            <w:pPr>
              <w:rPr>
                <w:sz w:val="18"/>
                <w:szCs w:val="18"/>
              </w:rPr>
            </w:pPr>
            <w:r w:rsidRPr="00E92FF8">
              <w:rPr>
                <w:sz w:val="18"/>
                <w:szCs w:val="18"/>
              </w:rPr>
              <w:t>аренда электросетевого хозяйства</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1 863,4</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1 863,4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1 863,4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1 863,4</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1 863,4</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2.4</w:t>
            </w:r>
          </w:p>
        </w:tc>
        <w:tc>
          <w:tcPr>
            <w:tcW w:w="3094" w:type="dxa"/>
            <w:shd w:val="clear" w:color="auto" w:fill="auto"/>
            <w:hideMark/>
          </w:tcPr>
          <w:p w:rsidR="005267C8" w:rsidRPr="00E92FF8" w:rsidRDefault="005267C8" w:rsidP="00E92FF8">
            <w:pPr>
              <w:rPr>
                <w:sz w:val="18"/>
                <w:szCs w:val="18"/>
              </w:rPr>
            </w:pPr>
            <w:proofErr w:type="spellStart"/>
            <w:r w:rsidRPr="00E92FF8">
              <w:rPr>
                <w:sz w:val="18"/>
                <w:szCs w:val="18"/>
              </w:rPr>
              <w:t>Налоги</w:t>
            </w:r>
            <w:proofErr w:type="gramStart"/>
            <w:r w:rsidRPr="00E92FF8">
              <w:rPr>
                <w:sz w:val="18"/>
                <w:szCs w:val="18"/>
              </w:rPr>
              <w:t>,в</w:t>
            </w:r>
            <w:proofErr w:type="gramEnd"/>
            <w:r w:rsidRPr="00E92FF8">
              <w:rPr>
                <w:sz w:val="18"/>
                <w:szCs w:val="18"/>
              </w:rPr>
              <w:t>сего</w:t>
            </w:r>
            <w:proofErr w:type="spellEnd"/>
            <w:r w:rsidRPr="00E92FF8">
              <w:rPr>
                <w:sz w:val="18"/>
                <w:szCs w:val="18"/>
              </w:rPr>
              <w:t>, в том числе:</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b/>
                <w:bCs/>
                <w:sz w:val="18"/>
                <w:szCs w:val="18"/>
              </w:rPr>
            </w:pPr>
            <w:r w:rsidRPr="00E92FF8">
              <w:rPr>
                <w:b/>
                <w:bCs/>
                <w:sz w:val="18"/>
                <w:szCs w:val="18"/>
              </w:rPr>
              <w:t>1,9</w:t>
            </w:r>
          </w:p>
        </w:tc>
        <w:tc>
          <w:tcPr>
            <w:tcW w:w="1134" w:type="dxa"/>
            <w:shd w:val="clear" w:color="auto" w:fill="auto"/>
            <w:noWrap/>
            <w:hideMark/>
          </w:tcPr>
          <w:p w:rsidR="005267C8" w:rsidRPr="00E92FF8" w:rsidRDefault="005267C8" w:rsidP="00E92FF8">
            <w:pPr>
              <w:jc w:val="center"/>
              <w:rPr>
                <w:b/>
                <w:bCs/>
                <w:sz w:val="18"/>
                <w:szCs w:val="18"/>
              </w:rPr>
            </w:pPr>
            <w:r w:rsidRPr="00E92FF8">
              <w:rPr>
                <w:b/>
                <w:bCs/>
                <w:sz w:val="18"/>
                <w:szCs w:val="18"/>
              </w:rPr>
              <w:t>1,9</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1,9</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1,9</w:t>
            </w:r>
          </w:p>
        </w:tc>
        <w:tc>
          <w:tcPr>
            <w:tcW w:w="993" w:type="dxa"/>
            <w:shd w:val="clear" w:color="auto" w:fill="auto"/>
            <w:noWrap/>
            <w:hideMark/>
          </w:tcPr>
          <w:p w:rsidR="005267C8" w:rsidRPr="00E92FF8" w:rsidRDefault="005267C8" w:rsidP="00E92FF8">
            <w:pPr>
              <w:jc w:val="center"/>
              <w:rPr>
                <w:b/>
                <w:bCs/>
                <w:sz w:val="18"/>
                <w:szCs w:val="18"/>
              </w:rPr>
            </w:pPr>
            <w:r w:rsidRPr="00E92FF8">
              <w:rPr>
                <w:b/>
                <w:bCs/>
                <w:sz w:val="18"/>
                <w:szCs w:val="18"/>
              </w:rPr>
              <w:t>1,9</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2.4.1</w:t>
            </w:r>
          </w:p>
        </w:tc>
        <w:tc>
          <w:tcPr>
            <w:tcW w:w="3094" w:type="dxa"/>
            <w:shd w:val="clear" w:color="auto" w:fill="auto"/>
            <w:hideMark/>
          </w:tcPr>
          <w:p w:rsidR="005267C8" w:rsidRPr="00E92FF8" w:rsidRDefault="005267C8" w:rsidP="00E92FF8">
            <w:pPr>
              <w:ind w:firstLineChars="100" w:firstLine="180"/>
              <w:rPr>
                <w:i/>
                <w:iCs/>
                <w:sz w:val="18"/>
                <w:szCs w:val="18"/>
              </w:rPr>
            </w:pPr>
            <w:r w:rsidRPr="00E92FF8">
              <w:rPr>
                <w:i/>
                <w:iCs/>
                <w:sz w:val="18"/>
                <w:szCs w:val="18"/>
              </w:rPr>
              <w:t>Земельный налог</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sz w:val="18"/>
                <w:szCs w:val="18"/>
              </w:rPr>
            </w:pPr>
            <w:r w:rsidRPr="00E92FF8">
              <w:rPr>
                <w:sz w:val="18"/>
                <w:szCs w:val="18"/>
              </w:rPr>
              <w:t>1,9</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1,9</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1,9</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1,9</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1,9</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2.5</w:t>
            </w:r>
          </w:p>
        </w:tc>
        <w:tc>
          <w:tcPr>
            <w:tcW w:w="3094" w:type="dxa"/>
            <w:shd w:val="clear" w:color="auto" w:fill="auto"/>
            <w:vAlign w:val="center"/>
            <w:hideMark/>
          </w:tcPr>
          <w:p w:rsidR="005267C8" w:rsidRPr="00E92FF8" w:rsidRDefault="005267C8" w:rsidP="00E92FF8">
            <w:pPr>
              <w:rPr>
                <w:sz w:val="18"/>
                <w:szCs w:val="18"/>
              </w:rPr>
            </w:pPr>
            <w:r w:rsidRPr="00E92FF8">
              <w:rPr>
                <w:sz w:val="18"/>
                <w:szCs w:val="18"/>
              </w:rPr>
              <w:t xml:space="preserve">Страховые взносы </w:t>
            </w:r>
            <w:proofErr w:type="gramStart"/>
            <w:r w:rsidRPr="00E92FF8">
              <w:rPr>
                <w:sz w:val="18"/>
                <w:szCs w:val="18"/>
              </w:rPr>
              <w:t>от</w:t>
            </w:r>
            <w:proofErr w:type="gramEnd"/>
            <w:r w:rsidRPr="00E92FF8">
              <w:rPr>
                <w:sz w:val="18"/>
                <w:szCs w:val="18"/>
              </w:rPr>
              <w:t xml:space="preserve"> ФОТ</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hideMark/>
          </w:tcPr>
          <w:p w:rsidR="005267C8" w:rsidRPr="00E92FF8" w:rsidRDefault="005267C8" w:rsidP="00E92FF8">
            <w:pPr>
              <w:jc w:val="center"/>
              <w:rPr>
                <w:sz w:val="18"/>
                <w:szCs w:val="18"/>
              </w:rPr>
            </w:pPr>
            <w:r w:rsidRPr="00E92FF8">
              <w:rPr>
                <w:sz w:val="18"/>
                <w:szCs w:val="18"/>
              </w:rPr>
              <w:t>2 448,0</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2 411,7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2 382,7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2 354,2</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2 325,9</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2.7</w:t>
            </w:r>
          </w:p>
        </w:tc>
        <w:tc>
          <w:tcPr>
            <w:tcW w:w="3094" w:type="dxa"/>
            <w:shd w:val="clear" w:color="auto" w:fill="auto"/>
            <w:hideMark/>
          </w:tcPr>
          <w:p w:rsidR="005267C8" w:rsidRPr="00E92FF8" w:rsidRDefault="005267C8" w:rsidP="00E92FF8">
            <w:pPr>
              <w:rPr>
                <w:sz w:val="18"/>
                <w:szCs w:val="18"/>
              </w:rPr>
            </w:pPr>
            <w:r w:rsidRPr="00E92FF8">
              <w:rPr>
                <w:sz w:val="18"/>
                <w:szCs w:val="18"/>
              </w:rPr>
              <w:t>Налог на прибыль (УСНО 1% от НВВ)</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i/>
                <w:iCs/>
                <w:sz w:val="18"/>
                <w:szCs w:val="18"/>
              </w:rPr>
            </w:pPr>
            <w:r w:rsidRPr="00E92FF8">
              <w:rPr>
                <w:i/>
                <w:iCs/>
                <w:sz w:val="18"/>
                <w:szCs w:val="18"/>
              </w:rPr>
              <w:t>359,9</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443,8</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449,7</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455,9</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462,4</w:t>
            </w:r>
          </w:p>
        </w:tc>
      </w:tr>
      <w:tr w:rsidR="00E92FF8" w:rsidRPr="00E92FF8" w:rsidTr="00E92FF8">
        <w:trPr>
          <w:trHeight w:val="315"/>
        </w:trPr>
        <w:tc>
          <w:tcPr>
            <w:tcW w:w="714" w:type="dxa"/>
            <w:shd w:val="clear" w:color="auto" w:fill="auto"/>
            <w:noWrap/>
            <w:vAlign w:val="bottom"/>
            <w:hideMark/>
          </w:tcPr>
          <w:p w:rsidR="005267C8" w:rsidRPr="00E92FF8" w:rsidRDefault="005267C8" w:rsidP="00E92FF8">
            <w:pPr>
              <w:jc w:val="center"/>
              <w:rPr>
                <w:sz w:val="18"/>
                <w:szCs w:val="18"/>
              </w:rPr>
            </w:pPr>
            <w:r w:rsidRPr="00E92FF8">
              <w:rPr>
                <w:sz w:val="18"/>
                <w:szCs w:val="18"/>
              </w:rPr>
              <w:t>2.9</w:t>
            </w:r>
          </w:p>
        </w:tc>
        <w:tc>
          <w:tcPr>
            <w:tcW w:w="3094" w:type="dxa"/>
            <w:shd w:val="clear" w:color="auto" w:fill="auto"/>
            <w:hideMark/>
          </w:tcPr>
          <w:p w:rsidR="005267C8" w:rsidRPr="00E92FF8" w:rsidRDefault="005267C8" w:rsidP="00E92FF8">
            <w:pPr>
              <w:rPr>
                <w:sz w:val="18"/>
                <w:szCs w:val="18"/>
              </w:rPr>
            </w:pPr>
            <w:r w:rsidRPr="00E92FF8">
              <w:rPr>
                <w:sz w:val="18"/>
                <w:szCs w:val="18"/>
              </w:rPr>
              <w:t>Амортизация ОС</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i/>
                <w:iCs/>
                <w:sz w:val="18"/>
                <w:szCs w:val="18"/>
              </w:rPr>
            </w:pPr>
            <w:r w:rsidRPr="00E92FF8">
              <w:rPr>
                <w:i/>
                <w:iCs/>
                <w:sz w:val="18"/>
                <w:szCs w:val="18"/>
              </w:rPr>
              <w:t>4 906,4</w:t>
            </w:r>
          </w:p>
        </w:tc>
        <w:tc>
          <w:tcPr>
            <w:tcW w:w="1134" w:type="dxa"/>
            <w:shd w:val="clear" w:color="auto" w:fill="auto"/>
            <w:hideMark/>
          </w:tcPr>
          <w:p w:rsidR="005267C8" w:rsidRPr="00E92FF8" w:rsidRDefault="005267C8" w:rsidP="00E92FF8">
            <w:pPr>
              <w:jc w:val="center"/>
              <w:rPr>
                <w:sz w:val="18"/>
                <w:szCs w:val="18"/>
              </w:rPr>
            </w:pPr>
            <w:r w:rsidRPr="00E92FF8">
              <w:rPr>
                <w:sz w:val="18"/>
                <w:szCs w:val="18"/>
              </w:rPr>
              <w:t>4 906,4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4 906,4</w:t>
            </w:r>
          </w:p>
        </w:tc>
        <w:tc>
          <w:tcPr>
            <w:tcW w:w="992" w:type="dxa"/>
            <w:shd w:val="clear" w:color="auto" w:fill="auto"/>
            <w:hideMark/>
          </w:tcPr>
          <w:p w:rsidR="005267C8" w:rsidRPr="00E92FF8" w:rsidRDefault="005267C8" w:rsidP="00E92FF8">
            <w:pPr>
              <w:jc w:val="center"/>
              <w:rPr>
                <w:sz w:val="18"/>
                <w:szCs w:val="18"/>
              </w:rPr>
            </w:pPr>
            <w:r w:rsidRPr="00E92FF8">
              <w:rPr>
                <w:sz w:val="18"/>
                <w:szCs w:val="18"/>
              </w:rPr>
              <w:t>4 906,4</w:t>
            </w:r>
          </w:p>
        </w:tc>
        <w:tc>
          <w:tcPr>
            <w:tcW w:w="993" w:type="dxa"/>
            <w:shd w:val="clear" w:color="auto" w:fill="auto"/>
            <w:hideMark/>
          </w:tcPr>
          <w:p w:rsidR="005267C8" w:rsidRPr="00E92FF8" w:rsidRDefault="005267C8" w:rsidP="00E92FF8">
            <w:pPr>
              <w:jc w:val="center"/>
              <w:rPr>
                <w:sz w:val="18"/>
                <w:szCs w:val="18"/>
              </w:rPr>
            </w:pPr>
            <w:r w:rsidRPr="00E92FF8">
              <w:rPr>
                <w:sz w:val="18"/>
                <w:szCs w:val="18"/>
              </w:rPr>
              <w:t>4 906,4</w:t>
            </w:r>
          </w:p>
        </w:tc>
      </w:tr>
      <w:tr w:rsidR="00E92FF8" w:rsidRPr="00E92FF8" w:rsidTr="00E92FF8">
        <w:trPr>
          <w:trHeight w:val="330"/>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 </w:t>
            </w: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ИТОГО неподконтрольных расходов</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noWrap/>
            <w:hideMark/>
          </w:tcPr>
          <w:p w:rsidR="005267C8" w:rsidRPr="00E92FF8" w:rsidRDefault="005267C8" w:rsidP="00E92FF8">
            <w:pPr>
              <w:jc w:val="center"/>
              <w:rPr>
                <w:b/>
                <w:bCs/>
                <w:sz w:val="18"/>
                <w:szCs w:val="18"/>
              </w:rPr>
            </w:pPr>
            <w:r w:rsidRPr="00E92FF8">
              <w:rPr>
                <w:b/>
                <w:bCs/>
                <w:sz w:val="18"/>
                <w:szCs w:val="18"/>
              </w:rPr>
              <w:t>21 248,4</w:t>
            </w:r>
          </w:p>
        </w:tc>
        <w:tc>
          <w:tcPr>
            <w:tcW w:w="1134" w:type="dxa"/>
            <w:shd w:val="clear" w:color="auto" w:fill="auto"/>
            <w:noWrap/>
            <w:hideMark/>
          </w:tcPr>
          <w:p w:rsidR="005267C8" w:rsidRPr="00E92FF8" w:rsidRDefault="005267C8" w:rsidP="00E92FF8">
            <w:pPr>
              <w:jc w:val="center"/>
              <w:rPr>
                <w:b/>
                <w:bCs/>
                <w:sz w:val="18"/>
                <w:szCs w:val="18"/>
              </w:rPr>
            </w:pPr>
            <w:r w:rsidRPr="00E92FF8">
              <w:rPr>
                <w:b/>
                <w:bCs/>
                <w:sz w:val="18"/>
                <w:szCs w:val="18"/>
              </w:rPr>
              <w:t>21 646,3</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21 984,1</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22 333,4</w:t>
            </w:r>
          </w:p>
        </w:tc>
        <w:tc>
          <w:tcPr>
            <w:tcW w:w="993" w:type="dxa"/>
            <w:shd w:val="clear" w:color="auto" w:fill="auto"/>
            <w:noWrap/>
            <w:hideMark/>
          </w:tcPr>
          <w:p w:rsidR="005267C8" w:rsidRPr="00E92FF8" w:rsidRDefault="005267C8" w:rsidP="00E92FF8">
            <w:pPr>
              <w:jc w:val="center"/>
              <w:rPr>
                <w:b/>
                <w:bCs/>
                <w:sz w:val="18"/>
                <w:szCs w:val="18"/>
              </w:rPr>
            </w:pPr>
            <w:r w:rsidRPr="00E92FF8">
              <w:rPr>
                <w:b/>
                <w:bCs/>
                <w:sz w:val="18"/>
                <w:szCs w:val="18"/>
              </w:rPr>
              <w:t>22 694,5</w:t>
            </w:r>
          </w:p>
        </w:tc>
      </w:tr>
      <w:tr w:rsidR="00E92FF8" w:rsidRPr="00E92FF8" w:rsidTr="00E92FF8">
        <w:trPr>
          <w:trHeight w:val="330"/>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3.</w:t>
            </w: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Выпадающие доходы (избыток средств)</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noWrap/>
            <w:hideMark/>
          </w:tcPr>
          <w:p w:rsidR="005267C8" w:rsidRPr="00E92FF8" w:rsidRDefault="005267C8" w:rsidP="00E92FF8">
            <w:pPr>
              <w:jc w:val="center"/>
              <w:rPr>
                <w:b/>
                <w:bCs/>
                <w:sz w:val="18"/>
                <w:szCs w:val="18"/>
              </w:rPr>
            </w:pPr>
            <w:r w:rsidRPr="00E92FF8">
              <w:rPr>
                <w:b/>
                <w:bCs/>
                <w:sz w:val="18"/>
                <w:szCs w:val="18"/>
              </w:rPr>
              <w:t>- 7 860,6</w:t>
            </w:r>
          </w:p>
        </w:tc>
        <w:tc>
          <w:tcPr>
            <w:tcW w:w="1134" w:type="dxa"/>
            <w:shd w:val="clear" w:color="auto" w:fill="auto"/>
            <w:noWrap/>
            <w:hideMark/>
          </w:tcPr>
          <w:p w:rsidR="005267C8" w:rsidRPr="00E92FF8" w:rsidRDefault="005267C8" w:rsidP="00E92FF8">
            <w:pPr>
              <w:jc w:val="center"/>
              <w:rPr>
                <w:b/>
                <w:bCs/>
                <w:sz w:val="18"/>
                <w:szCs w:val="18"/>
              </w:rPr>
            </w:pPr>
            <w:r w:rsidRPr="00E92FF8">
              <w:rPr>
                <w:b/>
                <w:bCs/>
                <w:sz w:val="18"/>
                <w:szCs w:val="18"/>
              </w:rPr>
              <w:t>-</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w:t>
            </w:r>
          </w:p>
        </w:tc>
        <w:tc>
          <w:tcPr>
            <w:tcW w:w="993" w:type="dxa"/>
            <w:shd w:val="clear" w:color="auto" w:fill="auto"/>
            <w:noWrap/>
            <w:hideMark/>
          </w:tcPr>
          <w:p w:rsidR="005267C8" w:rsidRPr="00E92FF8" w:rsidRDefault="005267C8" w:rsidP="00E92FF8">
            <w:pPr>
              <w:jc w:val="center"/>
              <w:rPr>
                <w:b/>
                <w:bCs/>
                <w:sz w:val="18"/>
                <w:szCs w:val="18"/>
              </w:rPr>
            </w:pPr>
            <w:r w:rsidRPr="00E92FF8">
              <w:rPr>
                <w:b/>
                <w:bCs/>
                <w:sz w:val="18"/>
                <w:szCs w:val="18"/>
              </w:rPr>
              <w:t>-</w:t>
            </w:r>
          </w:p>
        </w:tc>
      </w:tr>
      <w:tr w:rsidR="00E92FF8" w:rsidRPr="00E92FF8" w:rsidTr="00E92FF8">
        <w:trPr>
          <w:trHeight w:val="585"/>
        </w:trPr>
        <w:tc>
          <w:tcPr>
            <w:tcW w:w="714" w:type="dxa"/>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4.</w:t>
            </w: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 xml:space="preserve">Корректировка НВВ с учётом повышающего (понижающего) коэффициента </w:t>
            </w:r>
            <w:proofErr w:type="spellStart"/>
            <w:r w:rsidRPr="00E92FF8">
              <w:rPr>
                <w:b/>
                <w:bCs/>
                <w:sz w:val="18"/>
                <w:szCs w:val="18"/>
              </w:rPr>
              <w:t>КНК</w:t>
            </w:r>
            <w:proofErr w:type="gramStart"/>
            <w:r w:rsidRPr="00E92FF8">
              <w:rPr>
                <w:b/>
                <w:bCs/>
                <w:sz w:val="18"/>
                <w:szCs w:val="18"/>
              </w:rPr>
              <w:t>i</w:t>
            </w:r>
            <w:proofErr w:type="spellEnd"/>
            <w:proofErr w:type="gramEnd"/>
            <w:r w:rsidRPr="00E92FF8">
              <w:rPr>
                <w:b/>
                <w:bCs/>
                <w:sz w:val="18"/>
                <w:szCs w:val="18"/>
              </w:rPr>
              <w:t xml:space="preserve"> </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noWrap/>
            <w:hideMark/>
          </w:tcPr>
          <w:p w:rsidR="005267C8" w:rsidRPr="00E92FF8" w:rsidRDefault="005267C8" w:rsidP="00E92FF8">
            <w:pPr>
              <w:jc w:val="center"/>
              <w:rPr>
                <w:b/>
                <w:bCs/>
                <w:sz w:val="18"/>
                <w:szCs w:val="18"/>
              </w:rPr>
            </w:pPr>
          </w:p>
        </w:tc>
        <w:tc>
          <w:tcPr>
            <w:tcW w:w="1134" w:type="dxa"/>
            <w:shd w:val="clear" w:color="auto" w:fill="auto"/>
            <w:noWrap/>
            <w:hideMark/>
          </w:tcPr>
          <w:p w:rsidR="005267C8" w:rsidRPr="00E92FF8" w:rsidRDefault="005267C8" w:rsidP="00E92FF8">
            <w:pPr>
              <w:jc w:val="center"/>
              <w:rPr>
                <w:b/>
                <w:bCs/>
                <w:sz w:val="18"/>
                <w:szCs w:val="18"/>
              </w:rPr>
            </w:pPr>
          </w:p>
        </w:tc>
        <w:tc>
          <w:tcPr>
            <w:tcW w:w="992" w:type="dxa"/>
            <w:shd w:val="clear" w:color="auto" w:fill="auto"/>
            <w:noWrap/>
            <w:hideMark/>
          </w:tcPr>
          <w:p w:rsidR="005267C8" w:rsidRPr="00E92FF8" w:rsidRDefault="005267C8" w:rsidP="00E92FF8">
            <w:pPr>
              <w:jc w:val="center"/>
              <w:rPr>
                <w:b/>
                <w:bCs/>
                <w:sz w:val="18"/>
                <w:szCs w:val="18"/>
              </w:rPr>
            </w:pPr>
          </w:p>
        </w:tc>
        <w:tc>
          <w:tcPr>
            <w:tcW w:w="992" w:type="dxa"/>
            <w:shd w:val="clear" w:color="auto" w:fill="auto"/>
            <w:noWrap/>
            <w:hideMark/>
          </w:tcPr>
          <w:p w:rsidR="005267C8" w:rsidRPr="00E92FF8" w:rsidRDefault="005267C8" w:rsidP="00E92FF8">
            <w:pPr>
              <w:jc w:val="center"/>
              <w:rPr>
                <w:b/>
                <w:bCs/>
                <w:sz w:val="18"/>
                <w:szCs w:val="18"/>
              </w:rPr>
            </w:pPr>
          </w:p>
        </w:tc>
        <w:tc>
          <w:tcPr>
            <w:tcW w:w="993" w:type="dxa"/>
            <w:shd w:val="clear" w:color="auto" w:fill="auto"/>
            <w:noWrap/>
            <w:hideMark/>
          </w:tcPr>
          <w:p w:rsidR="005267C8" w:rsidRPr="00E92FF8" w:rsidRDefault="005267C8" w:rsidP="00E92FF8">
            <w:pPr>
              <w:jc w:val="center"/>
              <w:rPr>
                <w:b/>
                <w:bCs/>
                <w:sz w:val="18"/>
                <w:szCs w:val="18"/>
              </w:rPr>
            </w:pPr>
          </w:p>
        </w:tc>
      </w:tr>
      <w:tr w:rsidR="00E92FF8" w:rsidRPr="00E92FF8" w:rsidTr="00E92FF8">
        <w:trPr>
          <w:trHeight w:val="315"/>
        </w:trPr>
        <w:tc>
          <w:tcPr>
            <w:tcW w:w="714" w:type="dxa"/>
            <w:shd w:val="clear" w:color="auto" w:fill="auto"/>
            <w:noWrap/>
            <w:vAlign w:val="center"/>
            <w:hideMark/>
          </w:tcPr>
          <w:p w:rsidR="005267C8" w:rsidRPr="00E92FF8" w:rsidRDefault="005267C8" w:rsidP="00E92FF8">
            <w:pPr>
              <w:jc w:val="center"/>
              <w:rPr>
                <w:sz w:val="18"/>
                <w:szCs w:val="18"/>
              </w:rPr>
            </w:pPr>
            <w:r w:rsidRPr="00E92FF8">
              <w:rPr>
                <w:sz w:val="18"/>
                <w:szCs w:val="18"/>
              </w:rPr>
              <w:t>5</w:t>
            </w:r>
          </w:p>
        </w:tc>
        <w:tc>
          <w:tcPr>
            <w:tcW w:w="3094" w:type="dxa"/>
            <w:shd w:val="clear" w:color="auto" w:fill="auto"/>
            <w:noWrap/>
            <w:vAlign w:val="center"/>
            <w:hideMark/>
          </w:tcPr>
          <w:p w:rsidR="005267C8" w:rsidRPr="00E92FF8" w:rsidRDefault="005267C8" w:rsidP="00E92FF8">
            <w:pPr>
              <w:rPr>
                <w:b/>
                <w:bCs/>
                <w:sz w:val="18"/>
                <w:szCs w:val="18"/>
              </w:rPr>
            </w:pPr>
            <w:r w:rsidRPr="00E92FF8">
              <w:rPr>
                <w:b/>
                <w:bCs/>
                <w:sz w:val="18"/>
                <w:szCs w:val="18"/>
              </w:rPr>
              <w:t>НВВ всего</w:t>
            </w:r>
          </w:p>
        </w:tc>
        <w:tc>
          <w:tcPr>
            <w:tcW w:w="1060" w:type="dxa"/>
            <w:shd w:val="clear" w:color="auto" w:fill="auto"/>
            <w:vAlign w:val="center"/>
            <w:hideMark/>
          </w:tcPr>
          <w:p w:rsidR="005267C8" w:rsidRPr="00E92FF8" w:rsidRDefault="005267C8" w:rsidP="00E92FF8">
            <w:pPr>
              <w:jc w:val="center"/>
              <w:rPr>
                <w:b/>
                <w:bCs/>
                <w:sz w:val="18"/>
                <w:szCs w:val="18"/>
              </w:rPr>
            </w:pPr>
            <w:proofErr w:type="spellStart"/>
            <w:r w:rsidRPr="00E92FF8">
              <w:rPr>
                <w:b/>
                <w:bCs/>
                <w:sz w:val="18"/>
                <w:szCs w:val="18"/>
              </w:rPr>
              <w:t>тыс</w:t>
            </w:r>
            <w:proofErr w:type="gramStart"/>
            <w:r w:rsidRPr="00E92FF8">
              <w:rPr>
                <w:b/>
                <w:bCs/>
                <w:sz w:val="18"/>
                <w:szCs w:val="18"/>
              </w:rPr>
              <w:t>.р</w:t>
            </w:r>
            <w:proofErr w:type="gramEnd"/>
            <w:r w:rsidRPr="00E92FF8">
              <w:rPr>
                <w:b/>
                <w:bCs/>
                <w:sz w:val="18"/>
                <w:szCs w:val="18"/>
              </w:rPr>
              <w:t>уб</w:t>
            </w:r>
            <w:proofErr w:type="spellEnd"/>
            <w:r w:rsidRPr="00E92FF8">
              <w:rPr>
                <w:b/>
                <w:bCs/>
                <w:sz w:val="18"/>
                <w:szCs w:val="18"/>
              </w:rPr>
              <w:t>.</w:t>
            </w:r>
          </w:p>
        </w:tc>
        <w:tc>
          <w:tcPr>
            <w:tcW w:w="1091" w:type="dxa"/>
            <w:shd w:val="clear" w:color="auto" w:fill="auto"/>
            <w:noWrap/>
            <w:hideMark/>
          </w:tcPr>
          <w:p w:rsidR="005267C8" w:rsidRPr="00E92FF8" w:rsidRDefault="005267C8" w:rsidP="00E92FF8">
            <w:pPr>
              <w:jc w:val="center"/>
              <w:rPr>
                <w:b/>
                <w:bCs/>
                <w:sz w:val="18"/>
                <w:szCs w:val="18"/>
              </w:rPr>
            </w:pPr>
            <w:r w:rsidRPr="00E92FF8">
              <w:rPr>
                <w:b/>
                <w:bCs/>
                <w:sz w:val="18"/>
                <w:szCs w:val="18"/>
              </w:rPr>
              <w:t>26 428,6</w:t>
            </w:r>
          </w:p>
        </w:tc>
        <w:tc>
          <w:tcPr>
            <w:tcW w:w="1134" w:type="dxa"/>
            <w:shd w:val="clear" w:color="auto" w:fill="auto"/>
            <w:noWrap/>
            <w:hideMark/>
          </w:tcPr>
          <w:p w:rsidR="005267C8" w:rsidRPr="00E92FF8" w:rsidRDefault="005267C8" w:rsidP="00E92FF8">
            <w:pPr>
              <w:jc w:val="center"/>
              <w:rPr>
                <w:b/>
                <w:bCs/>
                <w:sz w:val="18"/>
                <w:szCs w:val="18"/>
              </w:rPr>
            </w:pPr>
            <w:r w:rsidRPr="00E92FF8">
              <w:rPr>
                <w:b/>
                <w:bCs/>
                <w:sz w:val="18"/>
                <w:szCs w:val="18"/>
              </w:rPr>
              <w:t>34 493,4</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34 677,1</w:t>
            </w:r>
          </w:p>
        </w:tc>
        <w:tc>
          <w:tcPr>
            <w:tcW w:w="992" w:type="dxa"/>
            <w:shd w:val="clear" w:color="auto" w:fill="auto"/>
            <w:noWrap/>
            <w:hideMark/>
          </w:tcPr>
          <w:p w:rsidR="005267C8" w:rsidRPr="00E92FF8" w:rsidRDefault="005267C8" w:rsidP="00E92FF8">
            <w:pPr>
              <w:jc w:val="center"/>
              <w:rPr>
                <w:b/>
                <w:bCs/>
                <w:sz w:val="18"/>
                <w:szCs w:val="18"/>
              </w:rPr>
            </w:pPr>
            <w:r w:rsidRPr="00E92FF8">
              <w:rPr>
                <w:b/>
                <w:bCs/>
                <w:sz w:val="18"/>
                <w:szCs w:val="18"/>
              </w:rPr>
              <w:t>34 874,0</w:t>
            </w:r>
          </w:p>
        </w:tc>
        <w:tc>
          <w:tcPr>
            <w:tcW w:w="993" w:type="dxa"/>
            <w:shd w:val="clear" w:color="auto" w:fill="auto"/>
            <w:noWrap/>
            <w:hideMark/>
          </w:tcPr>
          <w:p w:rsidR="005267C8" w:rsidRPr="00E92FF8" w:rsidRDefault="005267C8" w:rsidP="00E92FF8">
            <w:pPr>
              <w:jc w:val="center"/>
              <w:rPr>
                <w:b/>
                <w:bCs/>
                <w:sz w:val="18"/>
                <w:szCs w:val="18"/>
              </w:rPr>
            </w:pPr>
            <w:r w:rsidRPr="00E92FF8">
              <w:rPr>
                <w:b/>
                <w:bCs/>
                <w:sz w:val="18"/>
                <w:szCs w:val="18"/>
              </w:rPr>
              <w:t>35 084,7</w:t>
            </w:r>
          </w:p>
        </w:tc>
      </w:tr>
      <w:tr w:rsidR="00E92FF8" w:rsidRPr="00E92FF8" w:rsidTr="00E92FF8">
        <w:trPr>
          <w:trHeight w:val="315"/>
        </w:trPr>
        <w:tc>
          <w:tcPr>
            <w:tcW w:w="714" w:type="dxa"/>
            <w:shd w:val="clear" w:color="auto" w:fill="auto"/>
            <w:noWrap/>
            <w:vAlign w:val="center"/>
          </w:tcPr>
          <w:p w:rsidR="005267C8" w:rsidRPr="00E92FF8" w:rsidRDefault="005267C8" w:rsidP="00E92FF8">
            <w:pPr>
              <w:jc w:val="center"/>
              <w:rPr>
                <w:sz w:val="18"/>
                <w:szCs w:val="18"/>
              </w:rPr>
            </w:pP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в том числе 1 полугодие</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sz w:val="18"/>
                <w:szCs w:val="18"/>
              </w:rPr>
            </w:pPr>
            <w:r w:rsidRPr="00E92FF8">
              <w:rPr>
                <w:sz w:val="18"/>
                <w:szCs w:val="18"/>
              </w:rPr>
              <w:t>13 875,0</w:t>
            </w:r>
          </w:p>
        </w:tc>
        <w:tc>
          <w:tcPr>
            <w:tcW w:w="1134" w:type="dxa"/>
            <w:shd w:val="clear" w:color="auto" w:fill="auto"/>
            <w:noWrap/>
            <w:hideMark/>
          </w:tcPr>
          <w:p w:rsidR="005267C8" w:rsidRPr="00E92FF8" w:rsidRDefault="005267C8" w:rsidP="00E92FF8">
            <w:pPr>
              <w:jc w:val="center"/>
              <w:rPr>
                <w:sz w:val="18"/>
                <w:szCs w:val="18"/>
              </w:rPr>
            </w:pPr>
            <w:r w:rsidRPr="00E92FF8">
              <w:rPr>
                <w:sz w:val="18"/>
                <w:szCs w:val="18"/>
              </w:rPr>
              <w:t>18 108,9</w:t>
            </w:r>
          </w:p>
        </w:tc>
        <w:tc>
          <w:tcPr>
            <w:tcW w:w="992" w:type="dxa"/>
            <w:shd w:val="clear" w:color="auto" w:fill="auto"/>
            <w:noWrap/>
            <w:hideMark/>
          </w:tcPr>
          <w:p w:rsidR="005267C8" w:rsidRPr="00E92FF8" w:rsidRDefault="005267C8" w:rsidP="00E92FF8">
            <w:pPr>
              <w:jc w:val="center"/>
              <w:rPr>
                <w:sz w:val="18"/>
                <w:szCs w:val="18"/>
              </w:rPr>
            </w:pPr>
            <w:r w:rsidRPr="00E92FF8">
              <w:rPr>
                <w:sz w:val="18"/>
                <w:szCs w:val="18"/>
              </w:rPr>
              <w:t>18 205,4</w:t>
            </w:r>
          </w:p>
        </w:tc>
        <w:tc>
          <w:tcPr>
            <w:tcW w:w="992" w:type="dxa"/>
            <w:shd w:val="clear" w:color="auto" w:fill="auto"/>
            <w:noWrap/>
            <w:hideMark/>
          </w:tcPr>
          <w:p w:rsidR="005267C8" w:rsidRPr="00E92FF8" w:rsidRDefault="005267C8" w:rsidP="00E92FF8">
            <w:pPr>
              <w:jc w:val="center"/>
              <w:rPr>
                <w:sz w:val="18"/>
                <w:szCs w:val="18"/>
              </w:rPr>
            </w:pPr>
            <w:r w:rsidRPr="00E92FF8">
              <w:rPr>
                <w:sz w:val="18"/>
                <w:szCs w:val="18"/>
              </w:rPr>
              <w:t>18 308,8</w:t>
            </w:r>
          </w:p>
        </w:tc>
        <w:tc>
          <w:tcPr>
            <w:tcW w:w="993" w:type="dxa"/>
            <w:shd w:val="clear" w:color="auto" w:fill="auto"/>
            <w:noWrap/>
            <w:hideMark/>
          </w:tcPr>
          <w:p w:rsidR="005267C8" w:rsidRPr="00E92FF8" w:rsidRDefault="005267C8" w:rsidP="00E92FF8">
            <w:pPr>
              <w:jc w:val="center"/>
              <w:rPr>
                <w:sz w:val="18"/>
                <w:szCs w:val="18"/>
              </w:rPr>
            </w:pPr>
            <w:r w:rsidRPr="00E92FF8">
              <w:rPr>
                <w:sz w:val="18"/>
                <w:szCs w:val="18"/>
              </w:rPr>
              <w:t>18 419,4</w:t>
            </w:r>
          </w:p>
        </w:tc>
      </w:tr>
      <w:tr w:rsidR="00E92FF8" w:rsidRPr="00E92FF8" w:rsidTr="00E92FF8">
        <w:trPr>
          <w:trHeight w:val="315"/>
        </w:trPr>
        <w:tc>
          <w:tcPr>
            <w:tcW w:w="714" w:type="dxa"/>
            <w:shd w:val="clear" w:color="auto" w:fill="auto"/>
            <w:noWrap/>
            <w:vAlign w:val="center"/>
          </w:tcPr>
          <w:p w:rsidR="005267C8" w:rsidRPr="00E92FF8" w:rsidRDefault="005267C8" w:rsidP="00E92FF8">
            <w:pPr>
              <w:jc w:val="center"/>
              <w:rPr>
                <w:sz w:val="18"/>
                <w:szCs w:val="18"/>
              </w:rPr>
            </w:pPr>
          </w:p>
        </w:tc>
        <w:tc>
          <w:tcPr>
            <w:tcW w:w="3094" w:type="dxa"/>
            <w:shd w:val="clear" w:color="auto" w:fill="auto"/>
            <w:vAlign w:val="center"/>
            <w:hideMark/>
          </w:tcPr>
          <w:p w:rsidR="005267C8" w:rsidRPr="00E92FF8" w:rsidRDefault="005267C8" w:rsidP="00E92FF8">
            <w:pPr>
              <w:rPr>
                <w:b/>
                <w:bCs/>
                <w:sz w:val="18"/>
                <w:szCs w:val="18"/>
              </w:rPr>
            </w:pPr>
            <w:r w:rsidRPr="00E92FF8">
              <w:rPr>
                <w:b/>
                <w:bCs/>
                <w:sz w:val="18"/>
                <w:szCs w:val="18"/>
              </w:rPr>
              <w:t xml:space="preserve">   2 полугодие</w:t>
            </w:r>
          </w:p>
        </w:tc>
        <w:tc>
          <w:tcPr>
            <w:tcW w:w="1060" w:type="dxa"/>
            <w:shd w:val="clear" w:color="auto" w:fill="auto"/>
            <w:vAlign w:val="center"/>
            <w:hideMark/>
          </w:tcPr>
          <w:p w:rsidR="005267C8" w:rsidRPr="00E92FF8" w:rsidRDefault="005267C8" w:rsidP="00E92FF8">
            <w:pPr>
              <w:jc w:val="center"/>
              <w:rPr>
                <w:sz w:val="18"/>
                <w:szCs w:val="18"/>
              </w:rPr>
            </w:pPr>
            <w:proofErr w:type="spellStart"/>
            <w:r w:rsidRPr="00E92FF8">
              <w:rPr>
                <w:sz w:val="18"/>
                <w:szCs w:val="18"/>
              </w:rPr>
              <w:t>тыс</w:t>
            </w:r>
            <w:proofErr w:type="gramStart"/>
            <w:r w:rsidRPr="00E92FF8">
              <w:rPr>
                <w:sz w:val="18"/>
                <w:szCs w:val="18"/>
              </w:rPr>
              <w:t>.р</w:t>
            </w:r>
            <w:proofErr w:type="gramEnd"/>
            <w:r w:rsidRPr="00E92FF8">
              <w:rPr>
                <w:sz w:val="18"/>
                <w:szCs w:val="18"/>
              </w:rPr>
              <w:t>уб</w:t>
            </w:r>
            <w:proofErr w:type="spellEnd"/>
            <w:r w:rsidRPr="00E92FF8">
              <w:rPr>
                <w:sz w:val="18"/>
                <w:szCs w:val="18"/>
              </w:rPr>
              <w:t>.</w:t>
            </w:r>
          </w:p>
        </w:tc>
        <w:tc>
          <w:tcPr>
            <w:tcW w:w="1091" w:type="dxa"/>
            <w:shd w:val="clear" w:color="auto" w:fill="auto"/>
            <w:noWrap/>
            <w:hideMark/>
          </w:tcPr>
          <w:p w:rsidR="005267C8" w:rsidRPr="00E92FF8" w:rsidRDefault="005267C8" w:rsidP="00E92FF8">
            <w:pPr>
              <w:jc w:val="center"/>
              <w:rPr>
                <w:sz w:val="18"/>
                <w:szCs w:val="18"/>
              </w:rPr>
            </w:pPr>
            <w:r w:rsidRPr="00E92FF8">
              <w:rPr>
                <w:sz w:val="18"/>
                <w:szCs w:val="18"/>
              </w:rPr>
              <w:t>12 553,7</w:t>
            </w:r>
          </w:p>
        </w:tc>
        <w:tc>
          <w:tcPr>
            <w:tcW w:w="1134" w:type="dxa"/>
            <w:shd w:val="clear" w:color="auto" w:fill="auto"/>
            <w:noWrap/>
            <w:hideMark/>
          </w:tcPr>
          <w:p w:rsidR="005267C8" w:rsidRPr="00E92FF8" w:rsidRDefault="005267C8" w:rsidP="00E92FF8">
            <w:pPr>
              <w:jc w:val="center"/>
              <w:rPr>
                <w:sz w:val="18"/>
                <w:szCs w:val="18"/>
              </w:rPr>
            </w:pPr>
            <w:r w:rsidRPr="00E92FF8">
              <w:rPr>
                <w:sz w:val="18"/>
                <w:szCs w:val="18"/>
              </w:rPr>
              <w:t>16 384,5</w:t>
            </w:r>
          </w:p>
        </w:tc>
        <w:tc>
          <w:tcPr>
            <w:tcW w:w="992" w:type="dxa"/>
            <w:shd w:val="clear" w:color="auto" w:fill="auto"/>
            <w:noWrap/>
            <w:hideMark/>
          </w:tcPr>
          <w:p w:rsidR="005267C8" w:rsidRPr="00E92FF8" w:rsidRDefault="005267C8" w:rsidP="00E92FF8">
            <w:pPr>
              <w:jc w:val="center"/>
              <w:rPr>
                <w:sz w:val="18"/>
                <w:szCs w:val="18"/>
              </w:rPr>
            </w:pPr>
            <w:r w:rsidRPr="00E92FF8">
              <w:rPr>
                <w:sz w:val="18"/>
                <w:szCs w:val="18"/>
              </w:rPr>
              <w:t>16 471,7</w:t>
            </w:r>
          </w:p>
        </w:tc>
        <w:tc>
          <w:tcPr>
            <w:tcW w:w="992" w:type="dxa"/>
            <w:shd w:val="clear" w:color="auto" w:fill="auto"/>
            <w:noWrap/>
            <w:hideMark/>
          </w:tcPr>
          <w:p w:rsidR="005267C8" w:rsidRPr="00E92FF8" w:rsidRDefault="005267C8" w:rsidP="00E92FF8">
            <w:pPr>
              <w:jc w:val="center"/>
              <w:rPr>
                <w:sz w:val="18"/>
                <w:szCs w:val="18"/>
              </w:rPr>
            </w:pPr>
            <w:r w:rsidRPr="00E92FF8">
              <w:rPr>
                <w:sz w:val="18"/>
                <w:szCs w:val="18"/>
              </w:rPr>
              <w:t>16 565,3</w:t>
            </w:r>
          </w:p>
        </w:tc>
        <w:tc>
          <w:tcPr>
            <w:tcW w:w="993" w:type="dxa"/>
            <w:shd w:val="clear" w:color="auto" w:fill="auto"/>
            <w:noWrap/>
            <w:hideMark/>
          </w:tcPr>
          <w:p w:rsidR="005267C8" w:rsidRPr="00E92FF8" w:rsidRDefault="005267C8" w:rsidP="00E92FF8">
            <w:pPr>
              <w:jc w:val="center"/>
              <w:rPr>
                <w:sz w:val="18"/>
                <w:szCs w:val="18"/>
              </w:rPr>
            </w:pPr>
            <w:r w:rsidRPr="00E92FF8">
              <w:rPr>
                <w:sz w:val="18"/>
                <w:szCs w:val="18"/>
              </w:rPr>
              <w:t>16 665,3</w:t>
            </w:r>
          </w:p>
        </w:tc>
      </w:tr>
    </w:tbl>
    <w:p w:rsidR="005267C8" w:rsidRPr="00E92FF8" w:rsidRDefault="005267C8" w:rsidP="00E92FF8">
      <w:pPr>
        <w:tabs>
          <w:tab w:val="left" w:pos="720"/>
        </w:tabs>
      </w:pPr>
    </w:p>
    <w:p w:rsidR="005267C8" w:rsidRPr="00E92FF8" w:rsidRDefault="005267C8" w:rsidP="00E92FF8">
      <w:pPr>
        <w:ind w:firstLine="709"/>
        <w:jc w:val="both"/>
        <w:rPr>
          <w:sz w:val="24"/>
          <w:szCs w:val="24"/>
        </w:rPr>
      </w:pPr>
      <w:r w:rsidRPr="00E92FF8">
        <w:rPr>
          <w:sz w:val="24"/>
          <w:szCs w:val="24"/>
        </w:rPr>
        <w:t>Распределение НВВ по полугодиям осуществлено пропорционально объемам отпуска электроэнергии.</w:t>
      </w:r>
    </w:p>
    <w:p w:rsidR="005267C8" w:rsidRPr="00E92FF8" w:rsidRDefault="005267C8" w:rsidP="00E92FF8">
      <w:pPr>
        <w:pStyle w:val="a3"/>
        <w:tabs>
          <w:tab w:val="left" w:pos="567"/>
        </w:tabs>
        <w:ind w:left="709"/>
        <w:rPr>
          <w:b/>
          <w:i/>
          <w:sz w:val="16"/>
          <w:szCs w:val="16"/>
        </w:rPr>
      </w:pPr>
    </w:p>
    <w:p w:rsidR="005267C8" w:rsidRPr="00E92FF8" w:rsidRDefault="005267C8" w:rsidP="00E92FF8">
      <w:pPr>
        <w:pStyle w:val="a3"/>
        <w:tabs>
          <w:tab w:val="left" w:pos="567"/>
        </w:tabs>
        <w:ind w:firstLine="709"/>
        <w:rPr>
          <w:b/>
          <w:i/>
          <w:sz w:val="24"/>
        </w:rPr>
      </w:pPr>
      <w:r w:rsidRPr="00E92FF8">
        <w:rPr>
          <w:b/>
          <w:i/>
          <w:sz w:val="24"/>
        </w:rPr>
        <w:t>2.Расчёт показателей уровней надёжности и качества реализуемых услуг по передаче электрической энерг</w:t>
      </w:r>
      <w:proofErr w:type="gramStart"/>
      <w:r w:rsidRPr="00E92FF8">
        <w:rPr>
          <w:b/>
          <w:i/>
          <w:sz w:val="24"/>
        </w:rPr>
        <w:t xml:space="preserve">ии </w:t>
      </w:r>
      <w:r w:rsidRPr="00E92FF8">
        <w:rPr>
          <w:b/>
          <w:i/>
          <w:sz w:val="24"/>
          <w:szCs w:val="24"/>
        </w:rPr>
        <w:t>ООО</w:t>
      </w:r>
      <w:proofErr w:type="gramEnd"/>
      <w:r w:rsidRPr="00E92FF8">
        <w:rPr>
          <w:b/>
          <w:i/>
          <w:sz w:val="24"/>
          <w:szCs w:val="24"/>
        </w:rPr>
        <w:t xml:space="preserve"> «СИБЭЛС»</w:t>
      </w:r>
    </w:p>
    <w:p w:rsidR="005267C8" w:rsidRPr="00E92FF8" w:rsidRDefault="005267C8" w:rsidP="00E92FF8">
      <w:pPr>
        <w:jc w:val="both"/>
        <w:rPr>
          <w:sz w:val="16"/>
          <w:szCs w:val="16"/>
        </w:rPr>
      </w:pPr>
    </w:p>
    <w:p w:rsidR="005267C8" w:rsidRPr="00E92FF8" w:rsidRDefault="005267C8" w:rsidP="00E92FF8">
      <w:pPr>
        <w:ind w:firstLine="709"/>
        <w:jc w:val="both"/>
        <w:rPr>
          <w:b/>
          <w:sz w:val="24"/>
        </w:rPr>
      </w:pPr>
      <w:r w:rsidRPr="00E92FF8">
        <w:rPr>
          <w:b/>
          <w:sz w:val="24"/>
        </w:rPr>
        <w:t>2.1.Расчет уровней качества реализуемых услуг на 2020-2024гг.</w:t>
      </w:r>
    </w:p>
    <w:p w:rsidR="005267C8" w:rsidRPr="00E92FF8" w:rsidRDefault="005267C8" w:rsidP="00E92FF8">
      <w:pPr>
        <w:pStyle w:val="a7"/>
        <w:ind w:left="1428"/>
        <w:jc w:val="both"/>
        <w:rPr>
          <w:sz w:val="24"/>
        </w:rPr>
      </w:pPr>
      <w:r w:rsidRPr="00E92FF8">
        <w:rPr>
          <w:sz w:val="24"/>
        </w:rPr>
        <w:t>Расчет уровней качества и надежности реализуемых услуг на 2020-2024гг.</w:t>
      </w:r>
    </w:p>
    <w:p w:rsidR="005267C8" w:rsidRPr="00E92FF8" w:rsidRDefault="005267C8" w:rsidP="00E92FF8">
      <w:pPr>
        <w:ind w:firstLine="708"/>
        <w:jc w:val="both"/>
        <w:rPr>
          <w:sz w:val="24"/>
        </w:rPr>
      </w:pPr>
      <w:proofErr w:type="gramStart"/>
      <w:r w:rsidRPr="00E92FF8">
        <w:rPr>
          <w:sz w:val="24"/>
        </w:rPr>
        <w:t xml:space="preserve">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w:t>
      </w:r>
      <w:proofErr w:type="gramEnd"/>
    </w:p>
    <w:p w:rsidR="005267C8" w:rsidRPr="00E92FF8" w:rsidRDefault="005267C8" w:rsidP="00E92FF8">
      <w:pPr>
        <w:ind w:firstLine="708"/>
        <w:jc w:val="both"/>
        <w:rPr>
          <w:sz w:val="24"/>
        </w:rPr>
      </w:pPr>
      <w:r w:rsidRPr="00E92FF8">
        <w:rPr>
          <w:sz w:val="24"/>
        </w:rPr>
        <w:t>В результате:</w:t>
      </w:r>
    </w:p>
    <w:p w:rsidR="005267C8" w:rsidRPr="00E92FF8" w:rsidRDefault="005267C8" w:rsidP="00E92FF8">
      <w:pPr>
        <w:pStyle w:val="a7"/>
        <w:numPr>
          <w:ilvl w:val="0"/>
          <w:numId w:val="17"/>
        </w:numPr>
        <w:jc w:val="both"/>
        <w:rPr>
          <w:sz w:val="24"/>
        </w:rPr>
      </w:pPr>
      <w:r w:rsidRPr="00E92FF8">
        <w:rPr>
          <w:sz w:val="24"/>
        </w:rPr>
        <w:t>плановый показатель уровня качества осуществляемого технологического присоединения к сети (</w:t>
      </w:r>
      <w:proofErr w:type="gramStart"/>
      <w:r w:rsidRPr="00E92FF8">
        <w:rPr>
          <w:sz w:val="24"/>
        </w:rPr>
        <w:t>П</w:t>
      </w:r>
      <w:proofErr w:type="gramEnd"/>
      <w:r w:rsidRPr="00E92FF8">
        <w:rPr>
          <w:sz w:val="24"/>
        </w:rPr>
        <w:t xml:space="preserve"> </w:t>
      </w:r>
      <w:proofErr w:type="spellStart"/>
      <w:r w:rsidRPr="00E92FF8">
        <w:rPr>
          <w:sz w:val="24"/>
        </w:rPr>
        <w:t>тпр</w:t>
      </w:r>
      <w:proofErr w:type="spellEnd"/>
      <w:r w:rsidRPr="00E92FF8">
        <w:rPr>
          <w:sz w:val="24"/>
        </w:rPr>
        <w:t>) на каждый год долгосрочного периода регулирования составит 1.</w:t>
      </w:r>
    </w:p>
    <w:p w:rsidR="005267C8" w:rsidRPr="00E92FF8" w:rsidRDefault="005267C8" w:rsidP="00E92FF8">
      <w:pPr>
        <w:pStyle w:val="a7"/>
        <w:numPr>
          <w:ilvl w:val="0"/>
          <w:numId w:val="17"/>
        </w:numPr>
        <w:jc w:val="both"/>
        <w:rPr>
          <w:sz w:val="24"/>
        </w:rPr>
      </w:pPr>
      <w:r w:rsidRPr="00E92FF8">
        <w:rPr>
          <w:sz w:val="24"/>
        </w:rPr>
        <w:t xml:space="preserve">плановый показатель </w:t>
      </w:r>
      <w:proofErr w:type="gramStart"/>
      <w:r w:rsidRPr="00E92FF8">
        <w:rPr>
          <w:sz w:val="24"/>
        </w:rPr>
        <w:t>уровня надежности обслуживания потребителей услуг</w:t>
      </w:r>
      <w:proofErr w:type="gramEnd"/>
      <w:r w:rsidRPr="00E92FF8">
        <w:rPr>
          <w:sz w:val="24"/>
        </w:rPr>
        <w:t xml:space="preserve"> на каждый год долгосрочного периода регулирования:</w:t>
      </w:r>
    </w:p>
    <w:p w:rsidR="005267C8" w:rsidRPr="00E92FF8" w:rsidRDefault="005267C8" w:rsidP="00E92FF8">
      <w:pPr>
        <w:jc w:val="both"/>
        <w:rPr>
          <w:sz w:val="24"/>
        </w:rPr>
      </w:pPr>
      <w:r w:rsidRPr="00E92FF8">
        <w:rPr>
          <w:sz w:val="24"/>
        </w:rPr>
        <w:t>а) плановый показатель средней продолжительности прекращений передачи электрической энергии на точку поставки (</w:t>
      </w:r>
      <w:proofErr w:type="gramStart"/>
      <w:r w:rsidRPr="00E92FF8">
        <w:rPr>
          <w:sz w:val="24"/>
        </w:rPr>
        <w:t>П</w:t>
      </w:r>
      <w:proofErr w:type="spellStart"/>
      <w:proofErr w:type="gramEnd"/>
      <w:r w:rsidRPr="00E92FF8">
        <w:rPr>
          <w:sz w:val="24"/>
          <w:lang w:val="en-US"/>
        </w:rPr>
        <w:t>saidi</w:t>
      </w:r>
      <w:proofErr w:type="spellEnd"/>
      <w:r w:rsidRPr="00E92FF8">
        <w:rPr>
          <w:sz w:val="24"/>
        </w:rPr>
        <w:t>), час на каждый год долгосрочного периода регулирования составит 0.</w:t>
      </w:r>
    </w:p>
    <w:p w:rsidR="005267C8" w:rsidRPr="00E92FF8" w:rsidRDefault="005267C8" w:rsidP="00E92FF8">
      <w:pPr>
        <w:jc w:val="both"/>
        <w:rPr>
          <w:sz w:val="24"/>
        </w:rPr>
      </w:pPr>
      <w:r w:rsidRPr="00E92FF8">
        <w:rPr>
          <w:sz w:val="24"/>
        </w:rPr>
        <w:lastRenderedPageBreak/>
        <w:t>б) плановый показатель средней частоты прекращений передачи электрической энергии на точку поставки (П</w:t>
      </w:r>
      <w:proofErr w:type="spellStart"/>
      <w:r w:rsidRPr="00E92FF8">
        <w:rPr>
          <w:sz w:val="24"/>
          <w:lang w:val="en-US"/>
        </w:rPr>
        <w:t>saifi</w:t>
      </w:r>
      <w:proofErr w:type="spellEnd"/>
      <w:r w:rsidRPr="00E92FF8">
        <w:rPr>
          <w:sz w:val="24"/>
        </w:rPr>
        <w:t xml:space="preserve">), </w:t>
      </w:r>
      <w:proofErr w:type="spellStart"/>
      <w:proofErr w:type="gramStart"/>
      <w:r w:rsidRPr="00E92FF8">
        <w:rPr>
          <w:sz w:val="24"/>
        </w:rPr>
        <w:t>шт</w:t>
      </w:r>
      <w:proofErr w:type="spellEnd"/>
      <w:proofErr w:type="gramEnd"/>
      <w:r w:rsidRPr="00E92FF8">
        <w:rPr>
          <w:sz w:val="24"/>
        </w:rPr>
        <w:t xml:space="preserve"> на каждый год долгосрочного периода регулирования составит 0.</w:t>
      </w:r>
    </w:p>
    <w:p w:rsidR="005267C8" w:rsidRPr="00E92FF8" w:rsidRDefault="005267C8" w:rsidP="00E92FF8">
      <w:pPr>
        <w:jc w:val="both"/>
        <w:rPr>
          <w:sz w:val="24"/>
        </w:rPr>
      </w:pPr>
    </w:p>
    <w:p w:rsidR="005267C8" w:rsidRPr="00E92FF8" w:rsidRDefault="005267C8" w:rsidP="00E92FF8">
      <w:pPr>
        <w:autoSpaceDE w:val="0"/>
        <w:autoSpaceDN w:val="0"/>
        <w:adjustRightInd w:val="0"/>
        <w:jc w:val="both"/>
        <w:outlineLvl w:val="0"/>
        <w:rPr>
          <w:i/>
          <w:sz w:val="16"/>
          <w:szCs w:val="16"/>
        </w:rPr>
      </w:pPr>
    </w:p>
    <w:p w:rsidR="005267C8" w:rsidRPr="00E92FF8" w:rsidRDefault="005267C8" w:rsidP="00E92FF8">
      <w:pPr>
        <w:pStyle w:val="a3"/>
        <w:tabs>
          <w:tab w:val="left" w:pos="0"/>
        </w:tabs>
        <w:rPr>
          <w:b/>
          <w:i/>
          <w:sz w:val="24"/>
        </w:rPr>
      </w:pPr>
      <w:r w:rsidRPr="00E92FF8">
        <w:rPr>
          <w:b/>
          <w:i/>
          <w:sz w:val="24"/>
        </w:rPr>
        <w:t xml:space="preserve">3. Долгосрочные параметры регулирования в части деятельности услуг по передаче электрической энергии представлены в таблице </w:t>
      </w:r>
      <w:r w:rsidR="00740489">
        <w:rPr>
          <w:b/>
          <w:i/>
          <w:sz w:val="24"/>
        </w:rPr>
        <w:t>5</w:t>
      </w:r>
      <w:r w:rsidRPr="00E92FF8">
        <w:rPr>
          <w:b/>
          <w:i/>
          <w:sz w:val="24"/>
          <w:szCs w:val="24"/>
        </w:rPr>
        <w:t>.</w:t>
      </w:r>
    </w:p>
    <w:p w:rsidR="005267C8" w:rsidRPr="00E92FF8" w:rsidRDefault="005267C8" w:rsidP="00E92FF8">
      <w:pPr>
        <w:pStyle w:val="a3"/>
        <w:ind w:firstLine="426"/>
        <w:jc w:val="right"/>
        <w:rPr>
          <w:sz w:val="18"/>
          <w:szCs w:val="18"/>
        </w:rPr>
      </w:pPr>
      <w:r w:rsidRPr="00E92FF8">
        <w:rPr>
          <w:sz w:val="18"/>
          <w:szCs w:val="18"/>
        </w:rPr>
        <w:t xml:space="preserve">Таблица </w:t>
      </w:r>
      <w:r w:rsidR="00740489">
        <w:rPr>
          <w:sz w:val="18"/>
          <w:szCs w:val="18"/>
        </w:rPr>
        <w:t>5</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560"/>
        <w:gridCol w:w="709"/>
        <w:gridCol w:w="992"/>
        <w:gridCol w:w="850"/>
        <w:gridCol w:w="992"/>
        <w:gridCol w:w="1134"/>
        <w:gridCol w:w="851"/>
        <w:gridCol w:w="992"/>
        <w:gridCol w:w="992"/>
      </w:tblGrid>
      <w:tr w:rsidR="00E92FF8" w:rsidRPr="00E92FF8" w:rsidTr="00993D12">
        <w:trPr>
          <w:trHeight w:val="1305"/>
        </w:trPr>
        <w:tc>
          <w:tcPr>
            <w:tcW w:w="709" w:type="dxa"/>
            <w:vMerge w:val="restart"/>
            <w:vAlign w:val="center"/>
          </w:tcPr>
          <w:p w:rsidR="005267C8" w:rsidRPr="00E92FF8" w:rsidRDefault="005267C8" w:rsidP="00E92FF8">
            <w:pPr>
              <w:jc w:val="center"/>
            </w:pPr>
            <w:r w:rsidRPr="00E92FF8">
              <w:t xml:space="preserve">№ </w:t>
            </w:r>
            <w:proofErr w:type="gramStart"/>
            <w:r w:rsidRPr="00E92FF8">
              <w:t>п</w:t>
            </w:r>
            <w:proofErr w:type="gramEnd"/>
            <w:r w:rsidRPr="00E92FF8">
              <w:t>/п</w:t>
            </w:r>
          </w:p>
        </w:tc>
        <w:tc>
          <w:tcPr>
            <w:tcW w:w="1560" w:type="dxa"/>
            <w:vMerge w:val="restart"/>
            <w:vAlign w:val="center"/>
          </w:tcPr>
          <w:p w:rsidR="005267C8" w:rsidRPr="00E92FF8" w:rsidRDefault="005267C8" w:rsidP="00E92FF8">
            <w:pPr>
              <w:jc w:val="center"/>
            </w:pPr>
            <w:r w:rsidRPr="00E92FF8">
              <w:t>Наименование</w:t>
            </w:r>
            <w:r w:rsidRPr="00E92FF8">
              <w:br/>
              <w:t xml:space="preserve"> сетевой организации в Новосибирской области</w:t>
            </w:r>
          </w:p>
        </w:tc>
        <w:tc>
          <w:tcPr>
            <w:tcW w:w="709" w:type="dxa"/>
            <w:vMerge w:val="restart"/>
            <w:vAlign w:val="center"/>
          </w:tcPr>
          <w:p w:rsidR="005267C8" w:rsidRPr="00E92FF8" w:rsidRDefault="005267C8" w:rsidP="00E92FF8">
            <w:pPr>
              <w:jc w:val="center"/>
            </w:pPr>
            <w:r w:rsidRPr="00E92FF8">
              <w:t>Год</w:t>
            </w:r>
          </w:p>
        </w:tc>
        <w:tc>
          <w:tcPr>
            <w:tcW w:w="992" w:type="dxa"/>
            <w:vMerge w:val="restart"/>
            <w:vAlign w:val="center"/>
          </w:tcPr>
          <w:p w:rsidR="005267C8" w:rsidRPr="00E92FF8" w:rsidRDefault="005267C8" w:rsidP="00E92FF8">
            <w:pPr>
              <w:jc w:val="center"/>
            </w:pPr>
            <w:r w:rsidRPr="00E92FF8">
              <w:t xml:space="preserve">Базовый уровень </w:t>
            </w:r>
            <w:proofErr w:type="spellStart"/>
            <w:proofErr w:type="gramStart"/>
            <w:r w:rsidRPr="00E92FF8">
              <w:t>подконтроль-ных</w:t>
            </w:r>
            <w:proofErr w:type="spellEnd"/>
            <w:proofErr w:type="gramEnd"/>
            <w:r w:rsidRPr="00E92FF8">
              <w:t xml:space="preserve"> расходов</w:t>
            </w:r>
          </w:p>
        </w:tc>
        <w:tc>
          <w:tcPr>
            <w:tcW w:w="850" w:type="dxa"/>
            <w:vMerge w:val="restart"/>
            <w:vAlign w:val="center"/>
          </w:tcPr>
          <w:p w:rsidR="005267C8" w:rsidRPr="00E92FF8" w:rsidRDefault="005267C8" w:rsidP="00E92FF8">
            <w:pPr>
              <w:jc w:val="center"/>
            </w:pPr>
            <w:r w:rsidRPr="00E92FF8">
              <w:t xml:space="preserve">Индекс </w:t>
            </w:r>
            <w:proofErr w:type="spellStart"/>
            <w:proofErr w:type="gramStart"/>
            <w:r w:rsidRPr="00E92FF8">
              <w:t>эффектив-ности</w:t>
            </w:r>
            <w:proofErr w:type="spellEnd"/>
            <w:proofErr w:type="gramEnd"/>
            <w:r w:rsidRPr="00E92FF8">
              <w:t xml:space="preserve"> под-контрольных расходов</w:t>
            </w:r>
          </w:p>
        </w:tc>
        <w:tc>
          <w:tcPr>
            <w:tcW w:w="992" w:type="dxa"/>
            <w:vMerge w:val="restart"/>
            <w:vAlign w:val="center"/>
          </w:tcPr>
          <w:p w:rsidR="005267C8" w:rsidRPr="00E92FF8" w:rsidRDefault="005267C8" w:rsidP="00E92FF8">
            <w:pPr>
              <w:jc w:val="center"/>
            </w:pPr>
            <w:r w:rsidRPr="00E92FF8">
              <w:t>Коэффициент эластичности подконтрольных расходов</w:t>
            </w:r>
            <w:r w:rsidRPr="00E92FF8">
              <w:br/>
              <w:t>по количеству активов</w:t>
            </w:r>
          </w:p>
        </w:tc>
        <w:tc>
          <w:tcPr>
            <w:tcW w:w="1134" w:type="dxa"/>
            <w:vMerge w:val="restart"/>
            <w:vAlign w:val="center"/>
          </w:tcPr>
          <w:p w:rsidR="005267C8" w:rsidRPr="00E92FF8" w:rsidRDefault="005267C8" w:rsidP="00E92FF8">
            <w:pPr>
              <w:jc w:val="center"/>
            </w:pPr>
            <w:r w:rsidRPr="00E92FF8">
              <w:t>Величина технологического расхода (потерь) электрической энергии (уровень потерь электрической энергии при её передаче по электрическим сетям) &lt;1&gt;</w:t>
            </w:r>
          </w:p>
        </w:tc>
        <w:tc>
          <w:tcPr>
            <w:tcW w:w="851" w:type="dxa"/>
            <w:vMerge w:val="restart"/>
            <w:vAlign w:val="center"/>
          </w:tcPr>
          <w:p w:rsidR="005267C8" w:rsidRPr="00E92FF8" w:rsidRDefault="005267C8" w:rsidP="00E92FF8">
            <w:pPr>
              <w:jc w:val="center"/>
            </w:pPr>
            <w:r w:rsidRPr="00E92FF8">
              <w:t>Уровень качества осуществляемого технологического присоединения к сети</w:t>
            </w:r>
          </w:p>
        </w:tc>
        <w:tc>
          <w:tcPr>
            <w:tcW w:w="1984" w:type="dxa"/>
            <w:gridSpan w:val="2"/>
            <w:vAlign w:val="center"/>
          </w:tcPr>
          <w:p w:rsidR="005267C8" w:rsidRPr="00E92FF8" w:rsidRDefault="005267C8" w:rsidP="00E92FF8">
            <w:pPr>
              <w:jc w:val="center"/>
            </w:pPr>
            <w:r w:rsidRPr="00E92FF8">
              <w:t>Уровень надежности оказываемых услуг</w:t>
            </w:r>
          </w:p>
        </w:tc>
      </w:tr>
      <w:tr w:rsidR="00E92FF8" w:rsidRPr="00E92FF8" w:rsidTr="00993D12">
        <w:trPr>
          <w:trHeight w:val="1305"/>
        </w:trPr>
        <w:tc>
          <w:tcPr>
            <w:tcW w:w="709" w:type="dxa"/>
            <w:vMerge/>
            <w:vAlign w:val="center"/>
          </w:tcPr>
          <w:p w:rsidR="005267C8" w:rsidRPr="00E92FF8" w:rsidRDefault="005267C8" w:rsidP="00E92FF8">
            <w:pPr>
              <w:jc w:val="center"/>
            </w:pPr>
          </w:p>
        </w:tc>
        <w:tc>
          <w:tcPr>
            <w:tcW w:w="1560" w:type="dxa"/>
            <w:vMerge/>
            <w:vAlign w:val="center"/>
          </w:tcPr>
          <w:p w:rsidR="005267C8" w:rsidRPr="00E92FF8" w:rsidRDefault="005267C8" w:rsidP="00E92FF8">
            <w:pPr>
              <w:jc w:val="center"/>
            </w:pPr>
          </w:p>
        </w:tc>
        <w:tc>
          <w:tcPr>
            <w:tcW w:w="709" w:type="dxa"/>
            <w:vMerge/>
            <w:vAlign w:val="center"/>
          </w:tcPr>
          <w:p w:rsidR="005267C8" w:rsidRPr="00E92FF8" w:rsidRDefault="005267C8" w:rsidP="00E92FF8">
            <w:pPr>
              <w:jc w:val="center"/>
            </w:pPr>
          </w:p>
        </w:tc>
        <w:tc>
          <w:tcPr>
            <w:tcW w:w="992" w:type="dxa"/>
            <w:vMerge/>
            <w:vAlign w:val="center"/>
          </w:tcPr>
          <w:p w:rsidR="005267C8" w:rsidRPr="00E92FF8" w:rsidRDefault="005267C8" w:rsidP="00E92FF8">
            <w:pPr>
              <w:jc w:val="center"/>
            </w:pPr>
          </w:p>
        </w:tc>
        <w:tc>
          <w:tcPr>
            <w:tcW w:w="850" w:type="dxa"/>
            <w:vMerge/>
            <w:vAlign w:val="center"/>
          </w:tcPr>
          <w:p w:rsidR="005267C8" w:rsidRPr="00E92FF8" w:rsidRDefault="005267C8" w:rsidP="00E92FF8">
            <w:pPr>
              <w:jc w:val="center"/>
            </w:pPr>
          </w:p>
        </w:tc>
        <w:tc>
          <w:tcPr>
            <w:tcW w:w="992" w:type="dxa"/>
            <w:vMerge/>
            <w:vAlign w:val="center"/>
          </w:tcPr>
          <w:p w:rsidR="005267C8" w:rsidRPr="00E92FF8" w:rsidRDefault="005267C8" w:rsidP="00E92FF8">
            <w:pPr>
              <w:jc w:val="center"/>
            </w:pPr>
          </w:p>
        </w:tc>
        <w:tc>
          <w:tcPr>
            <w:tcW w:w="1134" w:type="dxa"/>
            <w:vMerge/>
            <w:vAlign w:val="center"/>
          </w:tcPr>
          <w:p w:rsidR="005267C8" w:rsidRPr="00E92FF8" w:rsidRDefault="005267C8" w:rsidP="00E92FF8">
            <w:pPr>
              <w:jc w:val="center"/>
            </w:pPr>
          </w:p>
        </w:tc>
        <w:tc>
          <w:tcPr>
            <w:tcW w:w="851" w:type="dxa"/>
            <w:vMerge/>
            <w:vAlign w:val="center"/>
          </w:tcPr>
          <w:p w:rsidR="005267C8" w:rsidRPr="00E92FF8" w:rsidRDefault="005267C8" w:rsidP="00E92FF8">
            <w:pPr>
              <w:jc w:val="center"/>
            </w:pPr>
          </w:p>
        </w:tc>
        <w:tc>
          <w:tcPr>
            <w:tcW w:w="992" w:type="dxa"/>
            <w:vAlign w:val="center"/>
          </w:tcPr>
          <w:p w:rsidR="005267C8" w:rsidRPr="00E92FF8" w:rsidRDefault="005267C8" w:rsidP="00E92FF8">
            <w:pPr>
              <w:jc w:val="center"/>
            </w:pPr>
            <w:r w:rsidRPr="00E92FF8">
              <w:t xml:space="preserve">Средняя продолжительность прекращения передачи электрической энергии потребителям услуг </w:t>
            </w:r>
          </w:p>
        </w:tc>
        <w:tc>
          <w:tcPr>
            <w:tcW w:w="992" w:type="dxa"/>
            <w:vAlign w:val="center"/>
          </w:tcPr>
          <w:p w:rsidR="005267C8" w:rsidRPr="00E92FF8" w:rsidRDefault="005267C8" w:rsidP="00E92FF8">
            <w:pPr>
              <w:jc w:val="center"/>
            </w:pPr>
            <w:r w:rsidRPr="00E92FF8">
              <w:t>Средняя частота прекращения передачи электрической энергии потребителям услуг</w:t>
            </w:r>
          </w:p>
        </w:tc>
      </w:tr>
      <w:tr w:rsidR="00E92FF8" w:rsidRPr="00E92FF8" w:rsidTr="00993D12">
        <w:trPr>
          <w:trHeight w:val="463"/>
        </w:trPr>
        <w:tc>
          <w:tcPr>
            <w:tcW w:w="709" w:type="dxa"/>
            <w:vMerge/>
          </w:tcPr>
          <w:p w:rsidR="005267C8" w:rsidRPr="00E92FF8" w:rsidRDefault="005267C8" w:rsidP="00E92FF8">
            <w:pPr>
              <w:jc w:val="center"/>
            </w:pPr>
          </w:p>
        </w:tc>
        <w:tc>
          <w:tcPr>
            <w:tcW w:w="1560" w:type="dxa"/>
            <w:vMerge/>
            <w:vAlign w:val="center"/>
          </w:tcPr>
          <w:p w:rsidR="005267C8" w:rsidRPr="00E92FF8" w:rsidRDefault="005267C8" w:rsidP="00E92FF8">
            <w:pPr>
              <w:jc w:val="center"/>
            </w:pPr>
          </w:p>
        </w:tc>
        <w:tc>
          <w:tcPr>
            <w:tcW w:w="709" w:type="dxa"/>
            <w:vMerge/>
            <w:vAlign w:val="center"/>
          </w:tcPr>
          <w:p w:rsidR="005267C8" w:rsidRPr="00E92FF8" w:rsidRDefault="005267C8" w:rsidP="00E92FF8">
            <w:pPr>
              <w:jc w:val="center"/>
            </w:pPr>
          </w:p>
        </w:tc>
        <w:tc>
          <w:tcPr>
            <w:tcW w:w="992" w:type="dxa"/>
            <w:noWrap/>
            <w:vAlign w:val="center"/>
          </w:tcPr>
          <w:p w:rsidR="005267C8" w:rsidRPr="00E92FF8" w:rsidRDefault="005267C8" w:rsidP="00E92FF8">
            <w:pPr>
              <w:jc w:val="center"/>
            </w:pPr>
            <w:r w:rsidRPr="00E92FF8">
              <w:t>млн. руб.</w:t>
            </w:r>
          </w:p>
        </w:tc>
        <w:tc>
          <w:tcPr>
            <w:tcW w:w="850" w:type="dxa"/>
            <w:noWrap/>
            <w:vAlign w:val="center"/>
          </w:tcPr>
          <w:p w:rsidR="005267C8" w:rsidRPr="00E92FF8" w:rsidRDefault="005267C8" w:rsidP="00E92FF8">
            <w:pPr>
              <w:jc w:val="center"/>
            </w:pPr>
            <w:r w:rsidRPr="00E92FF8">
              <w:t>%</w:t>
            </w:r>
          </w:p>
        </w:tc>
        <w:tc>
          <w:tcPr>
            <w:tcW w:w="992" w:type="dxa"/>
            <w:vAlign w:val="center"/>
          </w:tcPr>
          <w:p w:rsidR="005267C8" w:rsidRPr="00E92FF8" w:rsidRDefault="005267C8" w:rsidP="00E92FF8">
            <w:pPr>
              <w:jc w:val="center"/>
            </w:pPr>
            <w:r w:rsidRPr="00E92FF8">
              <w:t>%</w:t>
            </w:r>
          </w:p>
        </w:tc>
        <w:tc>
          <w:tcPr>
            <w:tcW w:w="1134" w:type="dxa"/>
            <w:vAlign w:val="center"/>
          </w:tcPr>
          <w:p w:rsidR="005267C8" w:rsidRPr="00E92FF8" w:rsidRDefault="005267C8" w:rsidP="00E92FF8">
            <w:pPr>
              <w:jc w:val="center"/>
            </w:pPr>
          </w:p>
        </w:tc>
        <w:tc>
          <w:tcPr>
            <w:tcW w:w="851" w:type="dxa"/>
            <w:vAlign w:val="center"/>
          </w:tcPr>
          <w:p w:rsidR="005267C8" w:rsidRPr="00E92FF8" w:rsidRDefault="005267C8" w:rsidP="00E92FF8">
            <w:pPr>
              <w:jc w:val="center"/>
            </w:pPr>
          </w:p>
        </w:tc>
        <w:tc>
          <w:tcPr>
            <w:tcW w:w="992" w:type="dxa"/>
          </w:tcPr>
          <w:p w:rsidR="005267C8" w:rsidRPr="00E92FF8" w:rsidRDefault="005267C8" w:rsidP="00E92FF8">
            <w:pPr>
              <w:jc w:val="center"/>
            </w:pPr>
          </w:p>
        </w:tc>
        <w:tc>
          <w:tcPr>
            <w:tcW w:w="992" w:type="dxa"/>
          </w:tcPr>
          <w:p w:rsidR="005267C8" w:rsidRPr="00E92FF8" w:rsidRDefault="005267C8" w:rsidP="00E92FF8">
            <w:pPr>
              <w:jc w:val="center"/>
            </w:pPr>
          </w:p>
        </w:tc>
      </w:tr>
      <w:tr w:rsidR="00E92FF8" w:rsidRPr="00E92FF8" w:rsidTr="00993D12">
        <w:trPr>
          <w:trHeight w:val="254"/>
        </w:trPr>
        <w:tc>
          <w:tcPr>
            <w:tcW w:w="709" w:type="dxa"/>
            <w:vAlign w:val="center"/>
          </w:tcPr>
          <w:p w:rsidR="005267C8" w:rsidRPr="00E92FF8" w:rsidRDefault="005267C8" w:rsidP="00E92FF8">
            <w:pPr>
              <w:jc w:val="center"/>
            </w:pPr>
            <w:r w:rsidRPr="00E92FF8">
              <w:t>1</w:t>
            </w:r>
          </w:p>
        </w:tc>
        <w:tc>
          <w:tcPr>
            <w:tcW w:w="1560" w:type="dxa"/>
            <w:vAlign w:val="center"/>
          </w:tcPr>
          <w:p w:rsidR="005267C8" w:rsidRPr="00E92FF8" w:rsidRDefault="005267C8" w:rsidP="00E92FF8">
            <w:pPr>
              <w:jc w:val="center"/>
            </w:pPr>
            <w:r w:rsidRPr="00E92FF8">
              <w:t>2</w:t>
            </w:r>
          </w:p>
        </w:tc>
        <w:tc>
          <w:tcPr>
            <w:tcW w:w="709" w:type="dxa"/>
            <w:noWrap/>
            <w:vAlign w:val="center"/>
          </w:tcPr>
          <w:p w:rsidR="005267C8" w:rsidRPr="00E92FF8" w:rsidRDefault="005267C8" w:rsidP="00E92FF8">
            <w:pPr>
              <w:jc w:val="center"/>
            </w:pPr>
            <w:r w:rsidRPr="00E92FF8">
              <w:t>3</w:t>
            </w:r>
          </w:p>
        </w:tc>
        <w:tc>
          <w:tcPr>
            <w:tcW w:w="992" w:type="dxa"/>
            <w:noWrap/>
            <w:vAlign w:val="center"/>
          </w:tcPr>
          <w:p w:rsidR="005267C8" w:rsidRPr="00E92FF8" w:rsidRDefault="005267C8" w:rsidP="00E92FF8">
            <w:pPr>
              <w:jc w:val="center"/>
            </w:pPr>
            <w:r w:rsidRPr="00E92FF8">
              <w:t>4</w:t>
            </w:r>
          </w:p>
        </w:tc>
        <w:tc>
          <w:tcPr>
            <w:tcW w:w="850" w:type="dxa"/>
            <w:noWrap/>
            <w:vAlign w:val="center"/>
          </w:tcPr>
          <w:p w:rsidR="005267C8" w:rsidRPr="00E92FF8" w:rsidRDefault="005267C8" w:rsidP="00E92FF8">
            <w:pPr>
              <w:jc w:val="center"/>
            </w:pPr>
            <w:r w:rsidRPr="00E92FF8">
              <w:t>5</w:t>
            </w:r>
          </w:p>
        </w:tc>
        <w:tc>
          <w:tcPr>
            <w:tcW w:w="992" w:type="dxa"/>
            <w:vAlign w:val="center"/>
          </w:tcPr>
          <w:p w:rsidR="005267C8" w:rsidRPr="00E92FF8" w:rsidRDefault="005267C8" w:rsidP="00E92FF8">
            <w:pPr>
              <w:jc w:val="center"/>
            </w:pPr>
            <w:r w:rsidRPr="00E92FF8">
              <w:t>6</w:t>
            </w:r>
          </w:p>
        </w:tc>
        <w:tc>
          <w:tcPr>
            <w:tcW w:w="1134" w:type="dxa"/>
            <w:vAlign w:val="center"/>
          </w:tcPr>
          <w:p w:rsidR="005267C8" w:rsidRPr="00E92FF8" w:rsidRDefault="005267C8" w:rsidP="00E92FF8">
            <w:pPr>
              <w:jc w:val="center"/>
              <w:rPr>
                <w:lang w:val="en-US"/>
              </w:rPr>
            </w:pPr>
            <w:r w:rsidRPr="00E92FF8">
              <w:t>7</w:t>
            </w:r>
            <w:r w:rsidRPr="00E92FF8">
              <w:rPr>
                <w:lang w:val="en-US"/>
              </w:rPr>
              <w:t>-10</w:t>
            </w:r>
          </w:p>
        </w:tc>
        <w:tc>
          <w:tcPr>
            <w:tcW w:w="851" w:type="dxa"/>
            <w:vAlign w:val="center"/>
          </w:tcPr>
          <w:p w:rsidR="005267C8" w:rsidRPr="00E92FF8" w:rsidRDefault="005267C8" w:rsidP="00E92FF8">
            <w:pPr>
              <w:jc w:val="center"/>
              <w:rPr>
                <w:lang w:val="en-US"/>
              </w:rPr>
            </w:pPr>
            <w:r w:rsidRPr="00E92FF8">
              <w:rPr>
                <w:lang w:val="en-US"/>
              </w:rPr>
              <w:t>11</w:t>
            </w:r>
          </w:p>
        </w:tc>
        <w:tc>
          <w:tcPr>
            <w:tcW w:w="992" w:type="dxa"/>
            <w:vAlign w:val="center"/>
          </w:tcPr>
          <w:p w:rsidR="005267C8" w:rsidRPr="00E92FF8" w:rsidRDefault="005267C8" w:rsidP="00E92FF8">
            <w:pPr>
              <w:jc w:val="center"/>
              <w:rPr>
                <w:lang w:val="en-US"/>
              </w:rPr>
            </w:pPr>
            <w:r w:rsidRPr="00E92FF8">
              <w:rPr>
                <w:lang w:val="en-US"/>
              </w:rPr>
              <w:t>12</w:t>
            </w:r>
          </w:p>
        </w:tc>
        <w:tc>
          <w:tcPr>
            <w:tcW w:w="992" w:type="dxa"/>
            <w:vAlign w:val="center"/>
          </w:tcPr>
          <w:p w:rsidR="005267C8" w:rsidRPr="00E92FF8" w:rsidRDefault="005267C8" w:rsidP="00E92FF8">
            <w:pPr>
              <w:jc w:val="center"/>
              <w:rPr>
                <w:lang w:val="en-US"/>
              </w:rPr>
            </w:pPr>
            <w:r w:rsidRPr="00E92FF8">
              <w:t>1</w:t>
            </w:r>
            <w:r w:rsidRPr="00E92FF8">
              <w:rPr>
                <w:lang w:val="en-US"/>
              </w:rPr>
              <w:t>3</w:t>
            </w:r>
          </w:p>
        </w:tc>
      </w:tr>
      <w:tr w:rsidR="00E92FF8" w:rsidRPr="00E92FF8" w:rsidTr="00993D12">
        <w:trPr>
          <w:trHeight w:val="566"/>
        </w:trPr>
        <w:tc>
          <w:tcPr>
            <w:tcW w:w="709" w:type="dxa"/>
            <w:vMerge w:val="restart"/>
          </w:tcPr>
          <w:p w:rsidR="005267C8" w:rsidRPr="00E92FF8" w:rsidRDefault="005267C8" w:rsidP="00E92FF8">
            <w:r w:rsidRPr="00E92FF8">
              <w:t>1</w:t>
            </w:r>
          </w:p>
        </w:tc>
        <w:tc>
          <w:tcPr>
            <w:tcW w:w="1560" w:type="dxa"/>
            <w:vMerge w:val="restart"/>
            <w:vAlign w:val="center"/>
          </w:tcPr>
          <w:p w:rsidR="005267C8" w:rsidRPr="00E92FF8" w:rsidRDefault="005267C8" w:rsidP="00E92FF8">
            <w:r w:rsidRPr="00E92FF8">
              <w:t>ООО «Сибирские электросети» (ОГРН 1127017006907 ИНН 7017299744)</w:t>
            </w:r>
          </w:p>
        </w:tc>
        <w:tc>
          <w:tcPr>
            <w:tcW w:w="709" w:type="dxa"/>
            <w:noWrap/>
            <w:vAlign w:val="center"/>
          </w:tcPr>
          <w:p w:rsidR="005267C8" w:rsidRPr="00E92FF8" w:rsidRDefault="005267C8" w:rsidP="00E92FF8">
            <w:pPr>
              <w:jc w:val="center"/>
            </w:pPr>
            <w:r w:rsidRPr="00E92FF8">
              <w:t>2020</w:t>
            </w:r>
          </w:p>
        </w:tc>
        <w:tc>
          <w:tcPr>
            <w:tcW w:w="992" w:type="dxa"/>
            <w:vAlign w:val="center"/>
          </w:tcPr>
          <w:p w:rsidR="005267C8" w:rsidRPr="00E92FF8" w:rsidRDefault="005267C8" w:rsidP="00E92FF8">
            <w:pPr>
              <w:jc w:val="center"/>
            </w:pPr>
            <w:r w:rsidRPr="00E92FF8">
              <w:t>13,04</w:t>
            </w:r>
          </w:p>
        </w:tc>
        <w:tc>
          <w:tcPr>
            <w:tcW w:w="850" w:type="dxa"/>
            <w:vAlign w:val="center"/>
          </w:tcPr>
          <w:p w:rsidR="005267C8" w:rsidRPr="00E92FF8" w:rsidRDefault="005267C8" w:rsidP="00E92FF8">
            <w:pPr>
              <w:jc w:val="center"/>
            </w:pPr>
          </w:p>
        </w:tc>
        <w:tc>
          <w:tcPr>
            <w:tcW w:w="992" w:type="dxa"/>
            <w:vAlign w:val="center"/>
          </w:tcPr>
          <w:p w:rsidR="005267C8" w:rsidRPr="00E92FF8" w:rsidRDefault="005267C8" w:rsidP="00E92FF8">
            <w:pPr>
              <w:jc w:val="center"/>
            </w:pPr>
          </w:p>
        </w:tc>
        <w:tc>
          <w:tcPr>
            <w:tcW w:w="1134" w:type="dxa"/>
            <w:vAlign w:val="center"/>
          </w:tcPr>
          <w:p w:rsidR="005267C8" w:rsidRPr="00E92FF8" w:rsidRDefault="005267C8" w:rsidP="00E92FF8">
            <w:pPr>
              <w:jc w:val="center"/>
            </w:pPr>
            <w:r w:rsidRPr="00E92FF8">
              <w:t>6,75%</w:t>
            </w:r>
          </w:p>
        </w:tc>
        <w:tc>
          <w:tcPr>
            <w:tcW w:w="851" w:type="dxa"/>
            <w:vAlign w:val="center"/>
          </w:tcPr>
          <w:p w:rsidR="005267C8" w:rsidRPr="00E92FF8" w:rsidRDefault="005267C8" w:rsidP="00E92FF8">
            <w:pPr>
              <w:jc w:val="center"/>
            </w:pPr>
            <w:r w:rsidRPr="00E92FF8">
              <w:t>1</w:t>
            </w:r>
          </w:p>
        </w:tc>
        <w:tc>
          <w:tcPr>
            <w:tcW w:w="992" w:type="dxa"/>
            <w:vAlign w:val="center"/>
          </w:tcPr>
          <w:p w:rsidR="005267C8" w:rsidRPr="00E92FF8" w:rsidRDefault="005267C8" w:rsidP="00E92FF8">
            <w:pPr>
              <w:jc w:val="center"/>
            </w:pPr>
            <w:r w:rsidRPr="00E92FF8">
              <w:t>0</w:t>
            </w:r>
          </w:p>
        </w:tc>
        <w:tc>
          <w:tcPr>
            <w:tcW w:w="992" w:type="dxa"/>
            <w:vAlign w:val="center"/>
          </w:tcPr>
          <w:p w:rsidR="005267C8" w:rsidRPr="00E92FF8" w:rsidRDefault="005267C8" w:rsidP="00E92FF8">
            <w:pPr>
              <w:jc w:val="center"/>
            </w:pPr>
            <w:r w:rsidRPr="00E92FF8">
              <w:t>0</w:t>
            </w:r>
          </w:p>
        </w:tc>
      </w:tr>
      <w:tr w:rsidR="00E92FF8" w:rsidRPr="00E92FF8" w:rsidTr="00993D12">
        <w:trPr>
          <w:trHeight w:val="566"/>
        </w:trPr>
        <w:tc>
          <w:tcPr>
            <w:tcW w:w="709" w:type="dxa"/>
            <w:vMerge/>
          </w:tcPr>
          <w:p w:rsidR="005267C8" w:rsidRPr="00E92FF8" w:rsidRDefault="005267C8" w:rsidP="00E92FF8"/>
        </w:tc>
        <w:tc>
          <w:tcPr>
            <w:tcW w:w="1560" w:type="dxa"/>
            <w:vMerge/>
            <w:vAlign w:val="center"/>
          </w:tcPr>
          <w:p w:rsidR="005267C8" w:rsidRPr="00E92FF8" w:rsidRDefault="005267C8" w:rsidP="00E92FF8"/>
        </w:tc>
        <w:tc>
          <w:tcPr>
            <w:tcW w:w="709" w:type="dxa"/>
            <w:noWrap/>
            <w:vAlign w:val="center"/>
          </w:tcPr>
          <w:p w:rsidR="005267C8" w:rsidRPr="00E92FF8" w:rsidRDefault="005267C8" w:rsidP="00E92FF8">
            <w:pPr>
              <w:jc w:val="center"/>
            </w:pPr>
            <w:r w:rsidRPr="00E92FF8">
              <w:t>2021</w:t>
            </w:r>
          </w:p>
        </w:tc>
        <w:tc>
          <w:tcPr>
            <w:tcW w:w="992" w:type="dxa"/>
            <w:vAlign w:val="center"/>
          </w:tcPr>
          <w:p w:rsidR="005267C8" w:rsidRPr="00E92FF8" w:rsidRDefault="005267C8" w:rsidP="00E92FF8">
            <w:pPr>
              <w:jc w:val="center"/>
            </w:pPr>
          </w:p>
        </w:tc>
        <w:tc>
          <w:tcPr>
            <w:tcW w:w="850" w:type="dxa"/>
            <w:vAlign w:val="center"/>
          </w:tcPr>
          <w:p w:rsidR="005267C8" w:rsidRPr="00E92FF8" w:rsidRDefault="005267C8" w:rsidP="00E92FF8">
            <w:pPr>
              <w:jc w:val="center"/>
            </w:pPr>
            <w:r w:rsidRPr="00E92FF8">
              <w:t>5</w:t>
            </w:r>
          </w:p>
        </w:tc>
        <w:tc>
          <w:tcPr>
            <w:tcW w:w="992" w:type="dxa"/>
            <w:vAlign w:val="center"/>
          </w:tcPr>
          <w:p w:rsidR="005267C8" w:rsidRPr="00E92FF8" w:rsidRDefault="005267C8" w:rsidP="00E92FF8">
            <w:pPr>
              <w:jc w:val="center"/>
            </w:pPr>
          </w:p>
        </w:tc>
        <w:tc>
          <w:tcPr>
            <w:tcW w:w="1134" w:type="dxa"/>
            <w:vAlign w:val="center"/>
          </w:tcPr>
          <w:p w:rsidR="005267C8" w:rsidRPr="00E92FF8" w:rsidRDefault="005267C8" w:rsidP="00E92FF8">
            <w:pPr>
              <w:jc w:val="center"/>
            </w:pPr>
            <w:r w:rsidRPr="00E92FF8">
              <w:t>6,75%</w:t>
            </w:r>
          </w:p>
        </w:tc>
        <w:tc>
          <w:tcPr>
            <w:tcW w:w="851" w:type="dxa"/>
          </w:tcPr>
          <w:p w:rsidR="005267C8" w:rsidRPr="00E92FF8" w:rsidRDefault="005267C8" w:rsidP="00E92FF8">
            <w:pPr>
              <w:jc w:val="center"/>
            </w:pPr>
            <w:r w:rsidRPr="00E92FF8">
              <w:t>1</w:t>
            </w:r>
          </w:p>
        </w:tc>
        <w:tc>
          <w:tcPr>
            <w:tcW w:w="992" w:type="dxa"/>
            <w:vAlign w:val="center"/>
          </w:tcPr>
          <w:p w:rsidR="005267C8" w:rsidRPr="00E92FF8" w:rsidRDefault="005267C8" w:rsidP="00E92FF8">
            <w:pPr>
              <w:jc w:val="center"/>
            </w:pPr>
            <w:r w:rsidRPr="00E92FF8">
              <w:t>0</w:t>
            </w:r>
          </w:p>
        </w:tc>
        <w:tc>
          <w:tcPr>
            <w:tcW w:w="992" w:type="dxa"/>
            <w:vAlign w:val="center"/>
          </w:tcPr>
          <w:p w:rsidR="005267C8" w:rsidRPr="00E92FF8" w:rsidRDefault="005267C8" w:rsidP="00E92FF8">
            <w:pPr>
              <w:jc w:val="center"/>
            </w:pPr>
            <w:r w:rsidRPr="00E92FF8">
              <w:t>0</w:t>
            </w:r>
          </w:p>
        </w:tc>
      </w:tr>
      <w:tr w:rsidR="00E92FF8" w:rsidRPr="00E92FF8" w:rsidTr="00993D12">
        <w:trPr>
          <w:trHeight w:val="566"/>
        </w:trPr>
        <w:tc>
          <w:tcPr>
            <w:tcW w:w="709" w:type="dxa"/>
            <w:vMerge/>
          </w:tcPr>
          <w:p w:rsidR="005267C8" w:rsidRPr="00E92FF8" w:rsidRDefault="005267C8" w:rsidP="00E92FF8"/>
        </w:tc>
        <w:tc>
          <w:tcPr>
            <w:tcW w:w="1560" w:type="dxa"/>
            <w:vMerge/>
            <w:vAlign w:val="center"/>
          </w:tcPr>
          <w:p w:rsidR="005267C8" w:rsidRPr="00E92FF8" w:rsidRDefault="005267C8" w:rsidP="00E92FF8"/>
        </w:tc>
        <w:tc>
          <w:tcPr>
            <w:tcW w:w="709" w:type="dxa"/>
            <w:noWrap/>
            <w:vAlign w:val="center"/>
          </w:tcPr>
          <w:p w:rsidR="005267C8" w:rsidRPr="00E92FF8" w:rsidRDefault="005267C8" w:rsidP="00E92FF8">
            <w:pPr>
              <w:jc w:val="center"/>
            </w:pPr>
            <w:r w:rsidRPr="00E92FF8">
              <w:t>2022</w:t>
            </w:r>
          </w:p>
        </w:tc>
        <w:tc>
          <w:tcPr>
            <w:tcW w:w="992" w:type="dxa"/>
            <w:vAlign w:val="center"/>
          </w:tcPr>
          <w:p w:rsidR="005267C8" w:rsidRPr="00E92FF8" w:rsidRDefault="005267C8" w:rsidP="00E92FF8">
            <w:pPr>
              <w:jc w:val="center"/>
            </w:pPr>
          </w:p>
        </w:tc>
        <w:tc>
          <w:tcPr>
            <w:tcW w:w="850" w:type="dxa"/>
            <w:vAlign w:val="center"/>
          </w:tcPr>
          <w:p w:rsidR="005267C8" w:rsidRPr="00E92FF8" w:rsidRDefault="005267C8" w:rsidP="00E92FF8">
            <w:pPr>
              <w:jc w:val="center"/>
            </w:pPr>
            <w:r w:rsidRPr="00E92FF8">
              <w:t>5</w:t>
            </w:r>
          </w:p>
        </w:tc>
        <w:tc>
          <w:tcPr>
            <w:tcW w:w="992" w:type="dxa"/>
            <w:vAlign w:val="center"/>
          </w:tcPr>
          <w:p w:rsidR="005267C8" w:rsidRPr="00E92FF8" w:rsidRDefault="005267C8" w:rsidP="00E92FF8">
            <w:pPr>
              <w:jc w:val="center"/>
            </w:pPr>
          </w:p>
        </w:tc>
        <w:tc>
          <w:tcPr>
            <w:tcW w:w="1134" w:type="dxa"/>
            <w:vAlign w:val="center"/>
          </w:tcPr>
          <w:p w:rsidR="005267C8" w:rsidRPr="00E92FF8" w:rsidRDefault="005267C8" w:rsidP="00E92FF8">
            <w:pPr>
              <w:jc w:val="center"/>
            </w:pPr>
            <w:r w:rsidRPr="00E92FF8">
              <w:t>6,75%</w:t>
            </w:r>
          </w:p>
        </w:tc>
        <w:tc>
          <w:tcPr>
            <w:tcW w:w="851" w:type="dxa"/>
          </w:tcPr>
          <w:p w:rsidR="005267C8" w:rsidRPr="00E92FF8" w:rsidRDefault="005267C8" w:rsidP="00E92FF8">
            <w:pPr>
              <w:jc w:val="center"/>
            </w:pPr>
            <w:r w:rsidRPr="00E92FF8">
              <w:t>1</w:t>
            </w:r>
          </w:p>
        </w:tc>
        <w:tc>
          <w:tcPr>
            <w:tcW w:w="992" w:type="dxa"/>
            <w:vAlign w:val="center"/>
          </w:tcPr>
          <w:p w:rsidR="005267C8" w:rsidRPr="00E92FF8" w:rsidRDefault="005267C8" w:rsidP="00E92FF8">
            <w:pPr>
              <w:jc w:val="center"/>
            </w:pPr>
            <w:r w:rsidRPr="00E92FF8">
              <w:t>0</w:t>
            </w:r>
          </w:p>
        </w:tc>
        <w:tc>
          <w:tcPr>
            <w:tcW w:w="992" w:type="dxa"/>
            <w:vAlign w:val="center"/>
          </w:tcPr>
          <w:p w:rsidR="005267C8" w:rsidRPr="00E92FF8" w:rsidRDefault="005267C8" w:rsidP="00E92FF8">
            <w:pPr>
              <w:jc w:val="center"/>
            </w:pPr>
            <w:r w:rsidRPr="00E92FF8">
              <w:t>0</w:t>
            </w:r>
          </w:p>
        </w:tc>
      </w:tr>
      <w:tr w:rsidR="00E92FF8" w:rsidRPr="00E92FF8" w:rsidTr="00993D12">
        <w:trPr>
          <w:trHeight w:val="566"/>
        </w:trPr>
        <w:tc>
          <w:tcPr>
            <w:tcW w:w="709" w:type="dxa"/>
            <w:vMerge/>
          </w:tcPr>
          <w:p w:rsidR="005267C8" w:rsidRPr="00E92FF8" w:rsidRDefault="005267C8" w:rsidP="00E92FF8"/>
        </w:tc>
        <w:tc>
          <w:tcPr>
            <w:tcW w:w="1560" w:type="dxa"/>
            <w:vMerge/>
            <w:vAlign w:val="center"/>
          </w:tcPr>
          <w:p w:rsidR="005267C8" w:rsidRPr="00E92FF8" w:rsidRDefault="005267C8" w:rsidP="00E92FF8"/>
        </w:tc>
        <w:tc>
          <w:tcPr>
            <w:tcW w:w="709" w:type="dxa"/>
            <w:noWrap/>
            <w:vAlign w:val="center"/>
          </w:tcPr>
          <w:p w:rsidR="005267C8" w:rsidRPr="00E92FF8" w:rsidRDefault="005267C8" w:rsidP="00E92FF8">
            <w:pPr>
              <w:jc w:val="center"/>
            </w:pPr>
            <w:r w:rsidRPr="00E92FF8">
              <w:t>2023</w:t>
            </w:r>
          </w:p>
        </w:tc>
        <w:tc>
          <w:tcPr>
            <w:tcW w:w="992" w:type="dxa"/>
            <w:vAlign w:val="center"/>
          </w:tcPr>
          <w:p w:rsidR="005267C8" w:rsidRPr="00E92FF8" w:rsidRDefault="005267C8" w:rsidP="00E92FF8">
            <w:pPr>
              <w:jc w:val="center"/>
            </w:pPr>
          </w:p>
        </w:tc>
        <w:tc>
          <w:tcPr>
            <w:tcW w:w="850" w:type="dxa"/>
            <w:vAlign w:val="center"/>
          </w:tcPr>
          <w:p w:rsidR="005267C8" w:rsidRPr="00E92FF8" w:rsidRDefault="005267C8" w:rsidP="00E92FF8">
            <w:pPr>
              <w:jc w:val="center"/>
            </w:pPr>
            <w:r w:rsidRPr="00E92FF8">
              <w:t>5</w:t>
            </w:r>
          </w:p>
        </w:tc>
        <w:tc>
          <w:tcPr>
            <w:tcW w:w="992" w:type="dxa"/>
            <w:vAlign w:val="center"/>
          </w:tcPr>
          <w:p w:rsidR="005267C8" w:rsidRPr="00E92FF8" w:rsidRDefault="005267C8" w:rsidP="00E92FF8">
            <w:pPr>
              <w:jc w:val="center"/>
            </w:pPr>
            <w:r w:rsidRPr="00E92FF8">
              <w:t>0,75</w:t>
            </w:r>
          </w:p>
        </w:tc>
        <w:tc>
          <w:tcPr>
            <w:tcW w:w="1134" w:type="dxa"/>
            <w:vAlign w:val="center"/>
          </w:tcPr>
          <w:p w:rsidR="005267C8" w:rsidRPr="00E92FF8" w:rsidRDefault="005267C8" w:rsidP="00E92FF8">
            <w:pPr>
              <w:jc w:val="center"/>
            </w:pPr>
            <w:r w:rsidRPr="00E92FF8">
              <w:t>6,75%</w:t>
            </w:r>
          </w:p>
        </w:tc>
        <w:tc>
          <w:tcPr>
            <w:tcW w:w="851" w:type="dxa"/>
            <w:vAlign w:val="center"/>
          </w:tcPr>
          <w:p w:rsidR="005267C8" w:rsidRPr="00E92FF8" w:rsidRDefault="005267C8" w:rsidP="00E92FF8">
            <w:pPr>
              <w:jc w:val="center"/>
            </w:pPr>
            <w:r w:rsidRPr="00E92FF8">
              <w:t>1</w:t>
            </w:r>
          </w:p>
        </w:tc>
        <w:tc>
          <w:tcPr>
            <w:tcW w:w="992" w:type="dxa"/>
            <w:vAlign w:val="center"/>
          </w:tcPr>
          <w:p w:rsidR="005267C8" w:rsidRPr="00E92FF8" w:rsidRDefault="005267C8" w:rsidP="00E92FF8">
            <w:pPr>
              <w:jc w:val="center"/>
            </w:pPr>
            <w:r w:rsidRPr="00E92FF8">
              <w:t>0</w:t>
            </w:r>
          </w:p>
        </w:tc>
        <w:tc>
          <w:tcPr>
            <w:tcW w:w="992" w:type="dxa"/>
            <w:vAlign w:val="center"/>
          </w:tcPr>
          <w:p w:rsidR="005267C8" w:rsidRPr="00E92FF8" w:rsidRDefault="005267C8" w:rsidP="00E92FF8">
            <w:pPr>
              <w:jc w:val="center"/>
            </w:pPr>
            <w:r w:rsidRPr="00E92FF8">
              <w:t>0</w:t>
            </w:r>
          </w:p>
        </w:tc>
      </w:tr>
      <w:tr w:rsidR="00E92FF8" w:rsidRPr="00E92FF8" w:rsidTr="00993D12">
        <w:trPr>
          <w:trHeight w:val="566"/>
        </w:trPr>
        <w:tc>
          <w:tcPr>
            <w:tcW w:w="709" w:type="dxa"/>
            <w:vMerge/>
          </w:tcPr>
          <w:p w:rsidR="005267C8" w:rsidRPr="00E92FF8" w:rsidRDefault="005267C8" w:rsidP="00E92FF8"/>
        </w:tc>
        <w:tc>
          <w:tcPr>
            <w:tcW w:w="1560" w:type="dxa"/>
            <w:vMerge/>
            <w:vAlign w:val="center"/>
          </w:tcPr>
          <w:p w:rsidR="005267C8" w:rsidRPr="00E92FF8" w:rsidRDefault="005267C8" w:rsidP="00E92FF8"/>
        </w:tc>
        <w:tc>
          <w:tcPr>
            <w:tcW w:w="709" w:type="dxa"/>
            <w:noWrap/>
            <w:vAlign w:val="center"/>
          </w:tcPr>
          <w:p w:rsidR="005267C8" w:rsidRPr="00E92FF8" w:rsidRDefault="005267C8" w:rsidP="00E92FF8">
            <w:pPr>
              <w:jc w:val="center"/>
            </w:pPr>
            <w:r w:rsidRPr="00E92FF8">
              <w:t>2024</w:t>
            </w:r>
          </w:p>
        </w:tc>
        <w:tc>
          <w:tcPr>
            <w:tcW w:w="992" w:type="dxa"/>
            <w:vAlign w:val="center"/>
          </w:tcPr>
          <w:p w:rsidR="005267C8" w:rsidRPr="00E92FF8" w:rsidRDefault="005267C8" w:rsidP="00E92FF8">
            <w:pPr>
              <w:jc w:val="center"/>
            </w:pPr>
          </w:p>
        </w:tc>
        <w:tc>
          <w:tcPr>
            <w:tcW w:w="850" w:type="dxa"/>
            <w:vAlign w:val="center"/>
          </w:tcPr>
          <w:p w:rsidR="005267C8" w:rsidRPr="00E92FF8" w:rsidRDefault="005267C8" w:rsidP="00E92FF8">
            <w:pPr>
              <w:jc w:val="center"/>
            </w:pPr>
            <w:r w:rsidRPr="00E92FF8">
              <w:t>5</w:t>
            </w:r>
          </w:p>
        </w:tc>
        <w:tc>
          <w:tcPr>
            <w:tcW w:w="992" w:type="dxa"/>
            <w:vAlign w:val="center"/>
          </w:tcPr>
          <w:p w:rsidR="005267C8" w:rsidRPr="00E92FF8" w:rsidRDefault="005267C8" w:rsidP="00E92FF8">
            <w:pPr>
              <w:jc w:val="center"/>
            </w:pPr>
            <w:r w:rsidRPr="00E92FF8">
              <w:t>0,75</w:t>
            </w:r>
          </w:p>
        </w:tc>
        <w:tc>
          <w:tcPr>
            <w:tcW w:w="1134" w:type="dxa"/>
            <w:vAlign w:val="center"/>
          </w:tcPr>
          <w:p w:rsidR="005267C8" w:rsidRPr="00E92FF8" w:rsidRDefault="005267C8" w:rsidP="00E92FF8">
            <w:pPr>
              <w:jc w:val="center"/>
            </w:pPr>
            <w:r w:rsidRPr="00E92FF8">
              <w:t>6,75%</w:t>
            </w:r>
          </w:p>
        </w:tc>
        <w:tc>
          <w:tcPr>
            <w:tcW w:w="851" w:type="dxa"/>
            <w:vAlign w:val="center"/>
          </w:tcPr>
          <w:p w:rsidR="005267C8" w:rsidRPr="00E92FF8" w:rsidRDefault="005267C8" w:rsidP="00E92FF8">
            <w:pPr>
              <w:jc w:val="center"/>
            </w:pPr>
            <w:r w:rsidRPr="00E92FF8">
              <w:t>1</w:t>
            </w:r>
          </w:p>
        </w:tc>
        <w:tc>
          <w:tcPr>
            <w:tcW w:w="992" w:type="dxa"/>
            <w:vAlign w:val="center"/>
          </w:tcPr>
          <w:p w:rsidR="005267C8" w:rsidRPr="00E92FF8" w:rsidRDefault="005267C8" w:rsidP="00E92FF8">
            <w:pPr>
              <w:jc w:val="center"/>
            </w:pPr>
            <w:r w:rsidRPr="00E92FF8">
              <w:t>0</w:t>
            </w:r>
          </w:p>
        </w:tc>
        <w:tc>
          <w:tcPr>
            <w:tcW w:w="992" w:type="dxa"/>
            <w:vAlign w:val="center"/>
          </w:tcPr>
          <w:p w:rsidR="005267C8" w:rsidRPr="00E92FF8" w:rsidRDefault="005267C8" w:rsidP="00E92FF8">
            <w:pPr>
              <w:jc w:val="center"/>
            </w:pPr>
            <w:r w:rsidRPr="00E92FF8">
              <w:t>0</w:t>
            </w:r>
          </w:p>
        </w:tc>
      </w:tr>
    </w:tbl>
    <w:p w:rsidR="005267C8" w:rsidRDefault="005267C8"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Default="002E4AB6" w:rsidP="00E92FF8">
      <w:pPr>
        <w:pStyle w:val="a3"/>
        <w:tabs>
          <w:tab w:val="left" w:pos="0"/>
        </w:tabs>
        <w:rPr>
          <w:b/>
          <w:i/>
          <w:sz w:val="24"/>
        </w:rPr>
      </w:pPr>
    </w:p>
    <w:p w:rsidR="002E4AB6" w:rsidRPr="00E92FF8" w:rsidRDefault="002E4AB6" w:rsidP="00E92FF8">
      <w:pPr>
        <w:pStyle w:val="a3"/>
        <w:tabs>
          <w:tab w:val="left" w:pos="0"/>
        </w:tabs>
        <w:rPr>
          <w:b/>
          <w:i/>
          <w:sz w:val="24"/>
        </w:rPr>
      </w:pPr>
    </w:p>
    <w:p w:rsidR="005267C8" w:rsidRPr="00E92FF8" w:rsidRDefault="005267C8" w:rsidP="00E92FF8">
      <w:pPr>
        <w:pStyle w:val="a3"/>
        <w:tabs>
          <w:tab w:val="left" w:pos="0"/>
        </w:tabs>
        <w:rPr>
          <w:b/>
          <w:i/>
          <w:sz w:val="24"/>
        </w:rPr>
      </w:pPr>
      <w:r w:rsidRPr="00E92FF8">
        <w:rPr>
          <w:b/>
          <w:i/>
          <w:sz w:val="24"/>
        </w:rPr>
        <w:lastRenderedPageBreak/>
        <w:t>4. Расчёт индивидуальных тарифов на услуги по передаче электрической энерг</w:t>
      </w:r>
      <w:proofErr w:type="gramStart"/>
      <w:r w:rsidRPr="00E92FF8">
        <w:rPr>
          <w:b/>
          <w:i/>
          <w:sz w:val="24"/>
        </w:rPr>
        <w:t>ии ООО</w:t>
      </w:r>
      <w:proofErr w:type="gramEnd"/>
      <w:r w:rsidRPr="00E92FF8">
        <w:rPr>
          <w:b/>
          <w:i/>
          <w:sz w:val="24"/>
        </w:rPr>
        <w:t xml:space="preserve"> «СИБЭЛС» на долгосрочный период регулирования </w:t>
      </w:r>
      <w:r w:rsidRPr="00E92FF8">
        <w:rPr>
          <w:b/>
          <w:i/>
          <w:sz w:val="24"/>
          <w:szCs w:val="24"/>
        </w:rPr>
        <w:t xml:space="preserve">приведен в таблице </w:t>
      </w:r>
      <w:r w:rsidR="00740489">
        <w:rPr>
          <w:b/>
          <w:i/>
          <w:sz w:val="24"/>
          <w:szCs w:val="24"/>
        </w:rPr>
        <w:t>6</w:t>
      </w:r>
      <w:r w:rsidRPr="00E92FF8">
        <w:rPr>
          <w:b/>
          <w:i/>
          <w:sz w:val="24"/>
          <w:szCs w:val="24"/>
        </w:rPr>
        <w:t>.</w:t>
      </w:r>
    </w:p>
    <w:p w:rsidR="005267C8" w:rsidRPr="00E92FF8" w:rsidRDefault="005267C8" w:rsidP="00E92FF8">
      <w:pPr>
        <w:pStyle w:val="a3"/>
        <w:ind w:firstLine="426"/>
        <w:jc w:val="right"/>
        <w:rPr>
          <w:sz w:val="24"/>
          <w:szCs w:val="24"/>
        </w:rPr>
      </w:pPr>
      <w:r w:rsidRPr="00E92FF8">
        <w:rPr>
          <w:sz w:val="24"/>
          <w:szCs w:val="24"/>
        </w:rPr>
        <w:t xml:space="preserve">Таблица </w:t>
      </w:r>
      <w:r w:rsidR="00740489">
        <w:rPr>
          <w:sz w:val="24"/>
          <w:szCs w:val="24"/>
        </w:rPr>
        <w:t>6</w:t>
      </w:r>
    </w:p>
    <w:tbl>
      <w:tblPr>
        <w:tblW w:w="10773" w:type="dxa"/>
        <w:tblInd w:w="-743" w:type="dxa"/>
        <w:tblLayout w:type="fixed"/>
        <w:tblLook w:val="04A0" w:firstRow="1" w:lastRow="0" w:firstColumn="1" w:lastColumn="0" w:noHBand="0" w:noVBand="1"/>
      </w:tblPr>
      <w:tblGrid>
        <w:gridCol w:w="1277"/>
        <w:gridCol w:w="567"/>
        <w:gridCol w:w="992"/>
        <w:gridCol w:w="993"/>
        <w:gridCol w:w="992"/>
        <w:gridCol w:w="992"/>
        <w:gridCol w:w="992"/>
        <w:gridCol w:w="992"/>
        <w:gridCol w:w="992"/>
        <w:gridCol w:w="992"/>
        <w:gridCol w:w="992"/>
      </w:tblGrid>
      <w:tr w:rsidR="00E92FF8" w:rsidRPr="00E92FF8" w:rsidTr="00993D12">
        <w:trPr>
          <w:trHeight w:val="255"/>
        </w:trPr>
        <w:tc>
          <w:tcPr>
            <w:tcW w:w="1277"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Наименование показателя</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 xml:space="preserve">Един. </w:t>
            </w:r>
            <w:proofErr w:type="spellStart"/>
            <w:r w:rsidRPr="00E92FF8">
              <w:rPr>
                <w:sz w:val="18"/>
                <w:szCs w:val="18"/>
              </w:rPr>
              <w:t>Измер</w:t>
            </w:r>
            <w:proofErr w:type="spellEnd"/>
            <w:r w:rsidRPr="00E92FF8">
              <w:rPr>
                <w:sz w:val="18"/>
                <w:szCs w:val="18"/>
              </w:rPr>
              <w:t>.</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2019</w:t>
            </w:r>
          </w:p>
        </w:tc>
        <w:tc>
          <w:tcPr>
            <w:tcW w:w="9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 xml:space="preserve">2 </w:t>
            </w:r>
            <w:proofErr w:type="spellStart"/>
            <w:r w:rsidRPr="00E92FF8">
              <w:rPr>
                <w:sz w:val="18"/>
                <w:szCs w:val="18"/>
              </w:rPr>
              <w:t>пг</w:t>
            </w:r>
            <w:proofErr w:type="spellEnd"/>
          </w:p>
          <w:p w:rsidR="005267C8" w:rsidRPr="00E92FF8" w:rsidRDefault="005267C8" w:rsidP="00E92FF8">
            <w:pPr>
              <w:rPr>
                <w:sz w:val="18"/>
                <w:szCs w:val="18"/>
              </w:rPr>
            </w:pPr>
            <w:r w:rsidRPr="00E92FF8">
              <w:rPr>
                <w:sz w:val="18"/>
                <w:szCs w:val="18"/>
              </w:rPr>
              <w:t>2019 года</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2020</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rsidR="005267C8" w:rsidRPr="00E92FF8" w:rsidRDefault="005267C8" w:rsidP="00E92FF8">
            <w:pPr>
              <w:jc w:val="center"/>
              <w:rPr>
                <w:sz w:val="18"/>
                <w:szCs w:val="18"/>
              </w:rPr>
            </w:pPr>
            <w:r w:rsidRPr="00E92FF8">
              <w:rPr>
                <w:sz w:val="18"/>
                <w:szCs w:val="18"/>
              </w:rPr>
              <w:t>2020</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2021</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2022</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2023</w:t>
            </w:r>
          </w:p>
        </w:tc>
        <w:tc>
          <w:tcPr>
            <w:tcW w:w="992"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2024</w:t>
            </w:r>
          </w:p>
        </w:tc>
      </w:tr>
      <w:tr w:rsidR="00E92FF8" w:rsidRPr="00E92FF8" w:rsidTr="00993D12">
        <w:trPr>
          <w:trHeight w:val="165"/>
        </w:trPr>
        <w:tc>
          <w:tcPr>
            <w:tcW w:w="1277" w:type="dxa"/>
            <w:vMerge/>
            <w:tcBorders>
              <w:top w:val="single" w:sz="8" w:space="0" w:color="auto"/>
              <w:left w:val="single" w:sz="8"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 xml:space="preserve">1 </w:t>
            </w:r>
            <w:proofErr w:type="spellStart"/>
            <w:r w:rsidRPr="00E92FF8">
              <w:rPr>
                <w:sz w:val="18"/>
                <w:szCs w:val="18"/>
              </w:rPr>
              <w:t>пг</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 xml:space="preserve">2 </w:t>
            </w:r>
            <w:proofErr w:type="spellStart"/>
            <w:r w:rsidRPr="00E92FF8">
              <w:rPr>
                <w:sz w:val="18"/>
                <w:szCs w:val="18"/>
              </w:rPr>
              <w:t>пг</w:t>
            </w:r>
            <w:proofErr w:type="spellEnd"/>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267C8" w:rsidRPr="00E92FF8" w:rsidRDefault="005267C8" w:rsidP="00E92FF8">
            <w:pPr>
              <w:rPr>
                <w:sz w:val="18"/>
                <w:szCs w:val="18"/>
              </w:rPr>
            </w:pPr>
          </w:p>
        </w:tc>
        <w:tc>
          <w:tcPr>
            <w:tcW w:w="992" w:type="dxa"/>
            <w:vMerge/>
            <w:tcBorders>
              <w:top w:val="single" w:sz="8" w:space="0" w:color="auto"/>
              <w:left w:val="single" w:sz="4" w:space="0" w:color="auto"/>
              <w:bottom w:val="single" w:sz="4" w:space="0" w:color="auto"/>
              <w:right w:val="single" w:sz="8" w:space="0" w:color="auto"/>
            </w:tcBorders>
            <w:vAlign w:val="center"/>
            <w:hideMark/>
          </w:tcPr>
          <w:p w:rsidR="005267C8" w:rsidRPr="00E92FF8" w:rsidRDefault="005267C8" w:rsidP="00E92FF8">
            <w:pPr>
              <w:rPr>
                <w:sz w:val="18"/>
                <w:szCs w:val="18"/>
              </w:rPr>
            </w:pPr>
          </w:p>
        </w:tc>
      </w:tr>
      <w:tr w:rsidR="00E92FF8" w:rsidRPr="00E92FF8" w:rsidTr="00993D12">
        <w:trPr>
          <w:trHeight w:val="255"/>
        </w:trPr>
        <w:tc>
          <w:tcPr>
            <w:tcW w:w="1277" w:type="dxa"/>
            <w:tcBorders>
              <w:top w:val="nil"/>
              <w:left w:val="single" w:sz="8" w:space="0" w:color="auto"/>
              <w:bottom w:val="single" w:sz="4" w:space="0" w:color="auto"/>
              <w:right w:val="single" w:sz="4" w:space="0" w:color="auto"/>
            </w:tcBorders>
            <w:shd w:val="clear" w:color="auto" w:fill="auto"/>
            <w:noWrap/>
            <w:vAlign w:val="bottom"/>
            <w:hideMark/>
          </w:tcPr>
          <w:p w:rsidR="005267C8" w:rsidRPr="00E92FF8" w:rsidRDefault="005267C8" w:rsidP="00E92FF8">
            <w:pPr>
              <w:rPr>
                <w:sz w:val="17"/>
                <w:szCs w:val="17"/>
              </w:rPr>
            </w:pPr>
            <w:r w:rsidRPr="00E92FF8">
              <w:rPr>
                <w:sz w:val="17"/>
                <w:szCs w:val="17"/>
              </w:rPr>
              <w:t>Сальдо-</w:t>
            </w:r>
            <w:proofErr w:type="spellStart"/>
            <w:r w:rsidRPr="00E92FF8">
              <w:rPr>
                <w:sz w:val="17"/>
                <w:szCs w:val="17"/>
              </w:rPr>
              <w:t>переток</w:t>
            </w:r>
            <w:proofErr w:type="spellEnd"/>
            <w:r w:rsidRPr="00E92FF8">
              <w:rPr>
                <w:sz w:val="17"/>
                <w:szCs w:val="17"/>
              </w:rPr>
              <w:t xml:space="preserve"> мощности</w:t>
            </w:r>
          </w:p>
        </w:tc>
        <w:tc>
          <w:tcPr>
            <w:tcW w:w="567"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center"/>
              <w:rPr>
                <w:sz w:val="14"/>
                <w:szCs w:val="14"/>
              </w:rPr>
            </w:pPr>
            <w:r w:rsidRPr="00E92FF8">
              <w:rPr>
                <w:sz w:val="14"/>
                <w:szCs w:val="14"/>
              </w:rPr>
              <w:t xml:space="preserve"> МВт.</w:t>
            </w: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5,670</w:t>
            </w:r>
          </w:p>
        </w:tc>
        <w:tc>
          <w:tcPr>
            <w:tcW w:w="993"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5,384</w:t>
            </w: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7,601</w:t>
            </w:r>
          </w:p>
        </w:tc>
        <w:tc>
          <w:tcPr>
            <w:tcW w:w="992" w:type="dxa"/>
            <w:tcBorders>
              <w:top w:val="nil"/>
              <w:left w:val="nil"/>
              <w:bottom w:val="single" w:sz="4" w:space="0" w:color="auto"/>
              <w:right w:val="nil"/>
            </w:tcBorders>
            <w:shd w:val="clear" w:color="auto" w:fill="auto"/>
            <w:vAlign w:val="center"/>
            <w:hideMark/>
          </w:tcPr>
          <w:p w:rsidR="005267C8" w:rsidRPr="00E92FF8" w:rsidRDefault="005267C8" w:rsidP="00E92FF8">
            <w:pPr>
              <w:jc w:val="center"/>
              <w:rPr>
                <w:sz w:val="18"/>
                <w:szCs w:val="18"/>
              </w:rPr>
            </w:pPr>
            <w:r w:rsidRPr="00E92FF8">
              <w:rPr>
                <w:sz w:val="18"/>
                <w:szCs w:val="18"/>
              </w:rPr>
              <w:t>7,986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7,216</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7,601</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7,601</w:t>
            </w:r>
          </w:p>
        </w:tc>
        <w:tc>
          <w:tcPr>
            <w:tcW w:w="992" w:type="dxa"/>
            <w:tcBorders>
              <w:top w:val="nil"/>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7,601</w:t>
            </w:r>
          </w:p>
        </w:tc>
        <w:tc>
          <w:tcPr>
            <w:tcW w:w="992" w:type="dxa"/>
            <w:tcBorders>
              <w:top w:val="nil"/>
              <w:left w:val="single" w:sz="4" w:space="0" w:color="auto"/>
              <w:bottom w:val="single" w:sz="4" w:space="0" w:color="auto"/>
              <w:right w:val="single" w:sz="8"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7,601</w:t>
            </w:r>
          </w:p>
        </w:tc>
      </w:tr>
      <w:tr w:rsidR="00E92FF8" w:rsidRPr="00E92FF8" w:rsidTr="00993D12">
        <w:trPr>
          <w:trHeight w:val="255"/>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НВВ</w:t>
            </w:r>
          </w:p>
        </w:tc>
        <w:tc>
          <w:tcPr>
            <w:tcW w:w="567"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center"/>
              <w:rPr>
                <w:sz w:val="14"/>
                <w:szCs w:val="14"/>
              </w:rPr>
            </w:pPr>
            <w:r w:rsidRPr="00E92FF8">
              <w:rPr>
                <w:sz w:val="14"/>
                <w:szCs w:val="14"/>
              </w:rPr>
              <w:t xml:space="preserve">тыс. руб. </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15986,9</w:t>
            </w:r>
          </w:p>
        </w:tc>
        <w:tc>
          <w:tcPr>
            <w:tcW w:w="993"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7593,80</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26428,6</w:t>
            </w:r>
          </w:p>
        </w:tc>
        <w:tc>
          <w:tcPr>
            <w:tcW w:w="992" w:type="dxa"/>
            <w:tcBorders>
              <w:top w:val="nil"/>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13874,95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12553,66</w:t>
            </w: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34493,4</w:t>
            </w: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34677,1</w:t>
            </w:r>
          </w:p>
        </w:tc>
        <w:tc>
          <w:tcPr>
            <w:tcW w:w="992" w:type="dxa"/>
            <w:tcBorders>
              <w:top w:val="nil"/>
              <w:left w:val="nil"/>
              <w:bottom w:val="single" w:sz="4" w:space="0" w:color="auto"/>
              <w:right w:val="nil"/>
            </w:tcBorders>
            <w:shd w:val="clear" w:color="auto" w:fill="auto"/>
            <w:vAlign w:val="center"/>
            <w:hideMark/>
          </w:tcPr>
          <w:p w:rsidR="005267C8" w:rsidRPr="00E92FF8" w:rsidRDefault="005267C8" w:rsidP="00E92FF8">
            <w:pPr>
              <w:jc w:val="center"/>
              <w:rPr>
                <w:sz w:val="18"/>
                <w:szCs w:val="18"/>
              </w:rPr>
            </w:pPr>
            <w:r w:rsidRPr="00E92FF8">
              <w:rPr>
                <w:sz w:val="18"/>
                <w:szCs w:val="18"/>
              </w:rPr>
              <w:t>34874,0</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35084,7</w:t>
            </w:r>
          </w:p>
        </w:tc>
      </w:tr>
      <w:tr w:rsidR="00E92FF8" w:rsidRPr="00E92FF8" w:rsidTr="00993D12">
        <w:trPr>
          <w:trHeight w:val="413"/>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7"/>
                <w:szCs w:val="17"/>
              </w:rPr>
            </w:pPr>
            <w:r w:rsidRPr="00E92FF8">
              <w:rPr>
                <w:b/>
                <w:bCs/>
                <w:sz w:val="17"/>
                <w:szCs w:val="17"/>
              </w:rPr>
              <w:t>Ставка на содержание</w:t>
            </w:r>
          </w:p>
        </w:tc>
        <w:tc>
          <w:tcPr>
            <w:tcW w:w="567" w:type="dxa"/>
            <w:tcBorders>
              <w:top w:val="nil"/>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b/>
                <w:bCs/>
                <w:sz w:val="14"/>
                <w:szCs w:val="14"/>
              </w:rPr>
            </w:pPr>
            <w:proofErr w:type="spellStart"/>
            <w:r w:rsidRPr="00E92FF8">
              <w:rPr>
                <w:b/>
                <w:bCs/>
                <w:sz w:val="14"/>
                <w:szCs w:val="14"/>
              </w:rPr>
              <w:t>руб</w:t>
            </w:r>
            <w:proofErr w:type="spellEnd"/>
            <w:r w:rsidRPr="00E92FF8">
              <w:rPr>
                <w:b/>
                <w:bCs/>
                <w:sz w:val="14"/>
                <w:szCs w:val="14"/>
              </w:rPr>
              <w:t>/</w:t>
            </w:r>
            <w:proofErr w:type="spellStart"/>
            <w:r w:rsidRPr="00E92FF8">
              <w:rPr>
                <w:b/>
                <w:bCs/>
                <w:sz w:val="14"/>
                <w:szCs w:val="14"/>
              </w:rPr>
              <w:t>кВт</w:t>
            </w:r>
            <w:proofErr w:type="gramStart"/>
            <w:r w:rsidRPr="00E92FF8">
              <w:rPr>
                <w:b/>
                <w:bCs/>
                <w:sz w:val="14"/>
                <w:szCs w:val="14"/>
              </w:rPr>
              <w:t>.в</w:t>
            </w:r>
            <w:proofErr w:type="spellEnd"/>
            <w:proofErr w:type="gramEnd"/>
            <w:r w:rsidRPr="00E92FF8">
              <w:rPr>
                <w:b/>
                <w:bCs/>
                <w:sz w:val="14"/>
                <w:szCs w:val="14"/>
              </w:rPr>
              <w:t xml:space="preserve"> мес.</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6"/>
                <w:szCs w:val="16"/>
              </w:rPr>
            </w:pPr>
            <w:r w:rsidRPr="00E92FF8">
              <w:rPr>
                <w:b/>
                <w:bCs/>
                <w:sz w:val="16"/>
                <w:szCs w:val="16"/>
              </w:rPr>
              <w:t xml:space="preserve"> 234 951,53 </w:t>
            </w:r>
          </w:p>
        </w:tc>
        <w:tc>
          <w:tcPr>
            <w:tcW w:w="993"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6"/>
                <w:szCs w:val="16"/>
              </w:rPr>
            </w:pPr>
            <w:r w:rsidRPr="00E92FF8">
              <w:rPr>
                <w:b/>
                <w:bCs/>
                <w:sz w:val="16"/>
                <w:szCs w:val="16"/>
              </w:rPr>
              <w:t xml:space="preserve"> 235 085,26 </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6"/>
                <w:szCs w:val="16"/>
              </w:rPr>
            </w:pPr>
            <w:r w:rsidRPr="00E92FF8">
              <w:rPr>
                <w:b/>
                <w:bCs/>
                <w:sz w:val="16"/>
                <w:szCs w:val="16"/>
              </w:rPr>
              <w:t>289 757,72</w:t>
            </w:r>
          </w:p>
        </w:tc>
        <w:tc>
          <w:tcPr>
            <w:tcW w:w="992" w:type="dxa"/>
            <w:tcBorders>
              <w:top w:val="nil"/>
              <w:left w:val="nil"/>
              <w:bottom w:val="single" w:sz="4" w:space="0" w:color="auto"/>
              <w:right w:val="nil"/>
            </w:tcBorders>
            <w:shd w:val="clear" w:color="auto" w:fill="auto"/>
            <w:noWrap/>
            <w:vAlign w:val="center"/>
            <w:hideMark/>
          </w:tcPr>
          <w:p w:rsidR="005267C8" w:rsidRPr="00E92FF8" w:rsidRDefault="005267C8" w:rsidP="00E92FF8">
            <w:pPr>
              <w:jc w:val="center"/>
              <w:rPr>
                <w:b/>
                <w:bCs/>
                <w:sz w:val="16"/>
                <w:szCs w:val="16"/>
              </w:rPr>
            </w:pPr>
            <w:r w:rsidRPr="00E92FF8">
              <w:rPr>
                <w:b/>
                <w:bCs/>
                <w:sz w:val="16"/>
                <w:szCs w:val="16"/>
              </w:rPr>
              <w:t>289 581,66</w:t>
            </w:r>
          </w:p>
        </w:tc>
        <w:tc>
          <w:tcPr>
            <w:tcW w:w="992" w:type="dxa"/>
            <w:tcBorders>
              <w:top w:val="nil"/>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b/>
                <w:bCs/>
                <w:sz w:val="16"/>
                <w:szCs w:val="16"/>
              </w:rPr>
            </w:pPr>
            <w:r w:rsidRPr="00E92FF8">
              <w:rPr>
                <w:b/>
                <w:bCs/>
                <w:sz w:val="16"/>
                <w:szCs w:val="16"/>
              </w:rPr>
              <w:t>289 952,55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jc w:val="center"/>
              <w:rPr>
                <w:b/>
                <w:bCs/>
                <w:sz w:val="16"/>
                <w:szCs w:val="16"/>
              </w:rPr>
            </w:pPr>
            <w:r w:rsidRPr="00E92FF8">
              <w:rPr>
                <w:b/>
                <w:bCs/>
                <w:sz w:val="16"/>
                <w:szCs w:val="16"/>
              </w:rPr>
              <w:t>378 178,31</w:t>
            </w:r>
          </w:p>
        </w:tc>
        <w:tc>
          <w:tcPr>
            <w:tcW w:w="992" w:type="dxa"/>
            <w:tcBorders>
              <w:top w:val="nil"/>
              <w:left w:val="nil"/>
              <w:bottom w:val="single" w:sz="4" w:space="0" w:color="auto"/>
              <w:right w:val="single" w:sz="4" w:space="0" w:color="auto"/>
            </w:tcBorders>
            <w:shd w:val="clear" w:color="auto" w:fill="auto"/>
            <w:vAlign w:val="center"/>
            <w:hideMark/>
          </w:tcPr>
          <w:p w:rsidR="005267C8" w:rsidRPr="00E92FF8" w:rsidRDefault="005267C8" w:rsidP="00E92FF8">
            <w:pPr>
              <w:jc w:val="center"/>
              <w:rPr>
                <w:b/>
                <w:bCs/>
                <w:sz w:val="16"/>
                <w:szCs w:val="16"/>
              </w:rPr>
            </w:pPr>
            <w:r w:rsidRPr="00E92FF8">
              <w:rPr>
                <w:b/>
                <w:bCs/>
                <w:sz w:val="16"/>
                <w:szCs w:val="16"/>
              </w:rPr>
              <w:t>380 191,90</w:t>
            </w:r>
          </w:p>
        </w:tc>
        <w:tc>
          <w:tcPr>
            <w:tcW w:w="992" w:type="dxa"/>
            <w:tcBorders>
              <w:top w:val="nil"/>
              <w:left w:val="nil"/>
              <w:bottom w:val="single" w:sz="4" w:space="0" w:color="auto"/>
              <w:right w:val="nil"/>
            </w:tcBorders>
            <w:shd w:val="clear" w:color="auto" w:fill="auto"/>
            <w:vAlign w:val="center"/>
            <w:hideMark/>
          </w:tcPr>
          <w:p w:rsidR="005267C8" w:rsidRPr="00E92FF8" w:rsidRDefault="005267C8" w:rsidP="00E92FF8">
            <w:pPr>
              <w:jc w:val="center"/>
              <w:rPr>
                <w:b/>
                <w:bCs/>
                <w:sz w:val="16"/>
                <w:szCs w:val="16"/>
              </w:rPr>
            </w:pPr>
            <w:r w:rsidRPr="00E92FF8">
              <w:rPr>
                <w:b/>
                <w:bCs/>
                <w:sz w:val="16"/>
                <w:szCs w:val="16"/>
              </w:rPr>
              <w:t>382 351,64</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5267C8" w:rsidRPr="00E92FF8" w:rsidRDefault="005267C8" w:rsidP="00E92FF8">
            <w:pPr>
              <w:jc w:val="center"/>
              <w:rPr>
                <w:b/>
                <w:bCs/>
                <w:sz w:val="16"/>
                <w:szCs w:val="16"/>
              </w:rPr>
            </w:pPr>
            <w:r w:rsidRPr="00E92FF8">
              <w:rPr>
                <w:b/>
                <w:bCs/>
                <w:sz w:val="16"/>
                <w:szCs w:val="16"/>
              </w:rPr>
              <w:t>384 660,91</w:t>
            </w:r>
          </w:p>
        </w:tc>
      </w:tr>
      <w:tr w:rsidR="00E92FF8" w:rsidRPr="00E92FF8" w:rsidTr="00993D12">
        <w:trPr>
          <w:trHeight w:val="555"/>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 xml:space="preserve">Суммарный </w:t>
            </w:r>
            <w:proofErr w:type="gramStart"/>
            <w:r w:rsidRPr="00E92FF8">
              <w:rPr>
                <w:sz w:val="17"/>
                <w:szCs w:val="17"/>
              </w:rPr>
              <w:t>сальдирован-</w:t>
            </w:r>
            <w:proofErr w:type="spellStart"/>
            <w:r w:rsidRPr="00E92FF8">
              <w:rPr>
                <w:sz w:val="17"/>
                <w:szCs w:val="17"/>
              </w:rPr>
              <w:t>ный</w:t>
            </w:r>
            <w:proofErr w:type="spellEnd"/>
            <w:proofErr w:type="gramEnd"/>
            <w:r w:rsidRPr="00E92FF8">
              <w:rPr>
                <w:sz w:val="17"/>
                <w:szCs w:val="17"/>
              </w:rPr>
              <w:t xml:space="preserve"> </w:t>
            </w:r>
            <w:proofErr w:type="spellStart"/>
            <w:r w:rsidRPr="00E92FF8">
              <w:rPr>
                <w:sz w:val="17"/>
                <w:szCs w:val="17"/>
              </w:rPr>
              <w:t>переток</w:t>
            </w:r>
            <w:proofErr w:type="spellEnd"/>
            <w:r w:rsidRPr="00E92FF8">
              <w:rPr>
                <w:sz w:val="17"/>
                <w:szCs w:val="17"/>
              </w:rPr>
              <w:t xml:space="preserve"> электрической энергии </w:t>
            </w:r>
          </w:p>
        </w:tc>
        <w:tc>
          <w:tcPr>
            <w:tcW w:w="567" w:type="dxa"/>
            <w:tcBorders>
              <w:top w:val="nil"/>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sz w:val="14"/>
                <w:szCs w:val="14"/>
              </w:rPr>
            </w:pPr>
            <w:proofErr w:type="spellStart"/>
            <w:r w:rsidRPr="00E92FF8">
              <w:rPr>
                <w:sz w:val="14"/>
                <w:szCs w:val="14"/>
              </w:rPr>
              <w:t>млн</w:t>
            </w:r>
            <w:proofErr w:type="gramStart"/>
            <w:r w:rsidRPr="00E92FF8">
              <w:rPr>
                <w:sz w:val="14"/>
                <w:szCs w:val="14"/>
              </w:rPr>
              <w:t>.к</w:t>
            </w:r>
            <w:proofErr w:type="gramEnd"/>
            <w:r w:rsidRPr="00E92FF8">
              <w:rPr>
                <w:sz w:val="14"/>
                <w:szCs w:val="14"/>
              </w:rPr>
              <w:t>Втч</w:t>
            </w:r>
            <w:proofErr w:type="spellEnd"/>
            <w:r w:rsidRPr="00E92FF8">
              <w:rPr>
                <w:sz w:val="14"/>
                <w:szCs w:val="14"/>
              </w:rPr>
              <w:t>.</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40,721</w:t>
            </w:r>
          </w:p>
        </w:tc>
        <w:tc>
          <w:tcPr>
            <w:tcW w:w="993"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19,342</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56,3308</w:t>
            </w:r>
          </w:p>
        </w:tc>
        <w:tc>
          <w:tcPr>
            <w:tcW w:w="992" w:type="dxa"/>
            <w:tcBorders>
              <w:top w:val="nil"/>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29,5735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5267C8" w:rsidRPr="00E92FF8" w:rsidRDefault="005267C8" w:rsidP="00E92FF8">
            <w:pPr>
              <w:jc w:val="center"/>
              <w:rPr>
                <w:sz w:val="18"/>
                <w:szCs w:val="18"/>
              </w:rPr>
            </w:pPr>
            <w:r w:rsidRPr="00E92FF8">
              <w:rPr>
                <w:sz w:val="18"/>
                <w:szCs w:val="18"/>
              </w:rPr>
              <w:t>26,7573</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56,331</w:t>
            </w:r>
          </w:p>
        </w:tc>
        <w:tc>
          <w:tcPr>
            <w:tcW w:w="992" w:type="dxa"/>
            <w:tcBorders>
              <w:top w:val="nil"/>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56,331</w:t>
            </w:r>
          </w:p>
        </w:tc>
        <w:tc>
          <w:tcPr>
            <w:tcW w:w="992" w:type="dxa"/>
            <w:tcBorders>
              <w:top w:val="nil"/>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56,331</w:t>
            </w:r>
          </w:p>
        </w:tc>
        <w:tc>
          <w:tcPr>
            <w:tcW w:w="992" w:type="dxa"/>
            <w:tcBorders>
              <w:top w:val="nil"/>
              <w:left w:val="single" w:sz="4" w:space="0" w:color="auto"/>
              <w:bottom w:val="single" w:sz="4" w:space="0" w:color="auto"/>
              <w:right w:val="single" w:sz="8"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56,331</w:t>
            </w:r>
          </w:p>
        </w:tc>
      </w:tr>
      <w:tr w:rsidR="00E92FF8" w:rsidRPr="00E92FF8" w:rsidTr="00993D12">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 xml:space="preserve">Уровень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sz w:val="14"/>
                <w:szCs w:val="14"/>
              </w:rPr>
            </w:pPr>
            <w:proofErr w:type="spellStart"/>
            <w:r w:rsidRPr="00E92FF8">
              <w:rPr>
                <w:sz w:val="14"/>
                <w:szCs w:val="14"/>
              </w:rPr>
              <w:t>млн</w:t>
            </w:r>
            <w:proofErr w:type="gramStart"/>
            <w:r w:rsidRPr="00E92FF8">
              <w:rPr>
                <w:sz w:val="14"/>
                <w:szCs w:val="14"/>
              </w:rPr>
              <w:t>.к</w:t>
            </w:r>
            <w:proofErr w:type="gramEnd"/>
            <w:r w:rsidRPr="00E92FF8">
              <w:rPr>
                <w:sz w:val="14"/>
                <w:szCs w:val="14"/>
              </w:rPr>
              <w:t>Втч</w:t>
            </w:r>
            <w:proofErr w:type="spellEnd"/>
            <w:r w:rsidRPr="00E92FF8">
              <w:rPr>
                <w:sz w:val="14"/>
                <w:szCs w:val="14"/>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3,987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1,894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3,8009</w:t>
            </w:r>
          </w:p>
        </w:tc>
        <w:tc>
          <w:tcPr>
            <w:tcW w:w="992" w:type="dxa"/>
            <w:tcBorders>
              <w:top w:val="single" w:sz="4" w:space="0" w:color="auto"/>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1,9954</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1,8054</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3,801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3,801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3,801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3,801</w:t>
            </w:r>
          </w:p>
        </w:tc>
      </w:tr>
      <w:tr w:rsidR="00E92FF8" w:rsidRPr="00E92FF8" w:rsidTr="00993D12">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то же в процентах</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sz w:val="14"/>
                <w:szCs w:val="14"/>
              </w:rPr>
            </w:pPr>
            <w:r w:rsidRPr="00E92FF8">
              <w:rPr>
                <w:sz w:val="14"/>
                <w:szCs w:val="14"/>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 xml:space="preserve"> 9,79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 xml:space="preserve"> 9,79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6,75</w:t>
            </w:r>
          </w:p>
        </w:tc>
      </w:tr>
      <w:tr w:rsidR="00E92FF8" w:rsidRPr="00E92FF8" w:rsidTr="00993D12">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 xml:space="preserve">Тариф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sz w:val="14"/>
                <w:szCs w:val="14"/>
              </w:rPr>
            </w:pPr>
            <w:proofErr w:type="spellStart"/>
            <w:r w:rsidRPr="00E92FF8">
              <w:rPr>
                <w:sz w:val="14"/>
                <w:szCs w:val="14"/>
              </w:rPr>
              <w:t>руб</w:t>
            </w:r>
            <w:proofErr w:type="spellEnd"/>
            <w:r w:rsidRPr="00E92FF8">
              <w:rPr>
                <w:sz w:val="14"/>
                <w:szCs w:val="14"/>
              </w:rPr>
              <w:t>/</w:t>
            </w:r>
            <w:proofErr w:type="spellStart"/>
            <w:r w:rsidRPr="00E92FF8">
              <w:rPr>
                <w:sz w:val="14"/>
                <w:szCs w:val="14"/>
              </w:rPr>
              <w:t>кВтч</w:t>
            </w:r>
            <w:proofErr w:type="spellEnd"/>
            <w:r w:rsidRPr="00E92FF8">
              <w:rPr>
                <w:sz w:val="14"/>
                <w:szCs w:val="14"/>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1,95404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1,95404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2,61085</w:t>
            </w:r>
          </w:p>
        </w:tc>
        <w:tc>
          <w:tcPr>
            <w:tcW w:w="992" w:type="dxa"/>
            <w:tcBorders>
              <w:top w:val="single" w:sz="4" w:space="0" w:color="auto"/>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2,61085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2,61085</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2,71790</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2,82661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2,93968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3,05726</w:t>
            </w:r>
          </w:p>
        </w:tc>
      </w:tr>
      <w:tr w:rsidR="00E92FF8" w:rsidRPr="00E92FF8" w:rsidTr="00993D12">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sz w:val="17"/>
                <w:szCs w:val="17"/>
              </w:rPr>
            </w:pPr>
            <w:r w:rsidRPr="00E92FF8">
              <w:rPr>
                <w:sz w:val="17"/>
                <w:szCs w:val="17"/>
              </w:rPr>
              <w:t xml:space="preserve">Расходы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sz w:val="14"/>
                <w:szCs w:val="14"/>
              </w:rPr>
            </w:pPr>
            <w:proofErr w:type="spellStart"/>
            <w:r w:rsidRPr="00E92FF8">
              <w:rPr>
                <w:sz w:val="14"/>
                <w:szCs w:val="14"/>
              </w:rPr>
              <w:t>тыс</w:t>
            </w:r>
            <w:proofErr w:type="gramStart"/>
            <w:r w:rsidRPr="00E92FF8">
              <w:rPr>
                <w:sz w:val="14"/>
                <w:szCs w:val="14"/>
              </w:rPr>
              <w:t>.р</w:t>
            </w:r>
            <w:proofErr w:type="gramEnd"/>
            <w:r w:rsidRPr="00E92FF8">
              <w:rPr>
                <w:sz w:val="14"/>
                <w:szCs w:val="14"/>
              </w:rPr>
              <w:t>уб</w:t>
            </w:r>
            <w:proofErr w:type="spellEnd"/>
            <w:r w:rsidRPr="00E92FF8">
              <w:rPr>
                <w:sz w:val="14"/>
                <w:szCs w:val="14"/>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7789,9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3700,2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9923,5</w:t>
            </w:r>
          </w:p>
        </w:tc>
        <w:tc>
          <w:tcPr>
            <w:tcW w:w="992" w:type="dxa"/>
            <w:tcBorders>
              <w:top w:val="single" w:sz="4" w:space="0" w:color="auto"/>
              <w:left w:val="nil"/>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5209,8</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4713,7</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10330,4</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10743,6</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sz w:val="18"/>
                <w:szCs w:val="18"/>
              </w:rPr>
            </w:pPr>
            <w:r w:rsidRPr="00E92FF8">
              <w:rPr>
                <w:sz w:val="18"/>
                <w:szCs w:val="18"/>
              </w:rPr>
              <w:t>11173,3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sz w:val="18"/>
                <w:szCs w:val="18"/>
              </w:rPr>
            </w:pPr>
            <w:r w:rsidRPr="00E92FF8">
              <w:rPr>
                <w:sz w:val="18"/>
                <w:szCs w:val="18"/>
              </w:rPr>
              <w:t>11620,3</w:t>
            </w:r>
          </w:p>
        </w:tc>
      </w:tr>
      <w:tr w:rsidR="00E92FF8" w:rsidRPr="00E92FF8" w:rsidTr="00993D12">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67C8" w:rsidRPr="00E92FF8" w:rsidRDefault="005267C8" w:rsidP="00E92FF8">
            <w:pPr>
              <w:rPr>
                <w:b/>
                <w:bCs/>
                <w:sz w:val="17"/>
                <w:szCs w:val="17"/>
              </w:rPr>
            </w:pPr>
            <w:r w:rsidRPr="00E92FF8">
              <w:rPr>
                <w:b/>
                <w:bCs/>
                <w:sz w:val="17"/>
                <w:szCs w:val="17"/>
              </w:rPr>
              <w:t xml:space="preserve">Ставка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267C8" w:rsidRPr="00E92FF8" w:rsidRDefault="005267C8" w:rsidP="00E92FF8">
            <w:pPr>
              <w:jc w:val="center"/>
              <w:rPr>
                <w:bCs/>
                <w:sz w:val="14"/>
                <w:szCs w:val="14"/>
              </w:rPr>
            </w:pPr>
            <w:proofErr w:type="spellStart"/>
            <w:r w:rsidRPr="00E92FF8">
              <w:rPr>
                <w:bCs/>
                <w:sz w:val="14"/>
                <w:szCs w:val="14"/>
              </w:rPr>
              <w:t>руб</w:t>
            </w:r>
            <w:proofErr w:type="spellEnd"/>
            <w:r w:rsidRPr="00E92FF8">
              <w:rPr>
                <w:bCs/>
                <w:sz w:val="14"/>
                <w:szCs w:val="14"/>
              </w:rPr>
              <w:t>/</w:t>
            </w:r>
            <w:proofErr w:type="spellStart"/>
            <w:r w:rsidRPr="00E92FF8">
              <w:rPr>
                <w:bCs/>
                <w:sz w:val="14"/>
                <w:szCs w:val="14"/>
              </w:rPr>
              <w:t>кВтч</w:t>
            </w:r>
            <w:proofErr w:type="spellEnd"/>
            <w:r w:rsidRPr="00E92FF8">
              <w:rPr>
                <w:bCs/>
                <w:sz w:val="14"/>
                <w:szCs w:val="14"/>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 xml:space="preserve"> 191,30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 xml:space="preserve"> 191,30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176,17</w:t>
            </w:r>
          </w:p>
        </w:tc>
        <w:tc>
          <w:tcPr>
            <w:tcW w:w="992" w:type="dxa"/>
            <w:tcBorders>
              <w:top w:val="single" w:sz="4" w:space="0" w:color="auto"/>
              <w:left w:val="nil"/>
              <w:bottom w:val="single" w:sz="4" w:space="0" w:color="auto"/>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176,17</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176,17</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183,39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190,72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198,35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206,29</w:t>
            </w:r>
          </w:p>
        </w:tc>
      </w:tr>
      <w:tr w:rsidR="00E92FF8" w:rsidRPr="00E92FF8" w:rsidTr="00993D12">
        <w:trPr>
          <w:trHeight w:val="255"/>
        </w:trPr>
        <w:tc>
          <w:tcPr>
            <w:tcW w:w="1277" w:type="dxa"/>
            <w:tcBorders>
              <w:top w:val="single" w:sz="4" w:space="0" w:color="auto"/>
              <w:left w:val="single" w:sz="8" w:space="0" w:color="auto"/>
              <w:bottom w:val="nil"/>
              <w:right w:val="single" w:sz="4" w:space="0" w:color="auto"/>
            </w:tcBorders>
            <w:shd w:val="clear" w:color="auto" w:fill="auto"/>
            <w:vAlign w:val="bottom"/>
            <w:hideMark/>
          </w:tcPr>
          <w:p w:rsidR="005267C8" w:rsidRPr="00E92FF8" w:rsidRDefault="005267C8" w:rsidP="00E92FF8">
            <w:pPr>
              <w:rPr>
                <w:b/>
                <w:bCs/>
                <w:sz w:val="17"/>
                <w:szCs w:val="17"/>
              </w:rPr>
            </w:pPr>
            <w:proofErr w:type="spellStart"/>
            <w:r w:rsidRPr="00E92FF8">
              <w:rPr>
                <w:b/>
                <w:bCs/>
                <w:sz w:val="17"/>
                <w:szCs w:val="17"/>
              </w:rPr>
              <w:t>Одноставочный</w:t>
            </w:r>
            <w:proofErr w:type="spellEnd"/>
            <w:r w:rsidRPr="00E92FF8">
              <w:rPr>
                <w:b/>
                <w:bCs/>
                <w:sz w:val="17"/>
                <w:szCs w:val="17"/>
              </w:rPr>
              <w:t xml:space="preserve"> тариф </w:t>
            </w:r>
          </w:p>
        </w:tc>
        <w:tc>
          <w:tcPr>
            <w:tcW w:w="567" w:type="dxa"/>
            <w:tcBorders>
              <w:top w:val="single" w:sz="4" w:space="0" w:color="auto"/>
              <w:left w:val="nil"/>
              <w:bottom w:val="nil"/>
              <w:right w:val="single" w:sz="4" w:space="0" w:color="auto"/>
            </w:tcBorders>
            <w:shd w:val="clear" w:color="auto" w:fill="auto"/>
            <w:vAlign w:val="bottom"/>
            <w:hideMark/>
          </w:tcPr>
          <w:p w:rsidR="005267C8" w:rsidRPr="00E92FF8" w:rsidRDefault="005267C8" w:rsidP="00E92FF8">
            <w:pPr>
              <w:jc w:val="center"/>
              <w:rPr>
                <w:bCs/>
                <w:sz w:val="14"/>
                <w:szCs w:val="14"/>
              </w:rPr>
            </w:pPr>
            <w:proofErr w:type="spellStart"/>
            <w:r w:rsidRPr="00E92FF8">
              <w:rPr>
                <w:bCs/>
                <w:sz w:val="14"/>
                <w:szCs w:val="14"/>
              </w:rPr>
              <w:t>руб</w:t>
            </w:r>
            <w:proofErr w:type="spellEnd"/>
            <w:r w:rsidRPr="00E92FF8">
              <w:rPr>
                <w:bCs/>
                <w:sz w:val="14"/>
                <w:szCs w:val="14"/>
              </w:rPr>
              <w:t>/</w:t>
            </w:r>
            <w:proofErr w:type="spellStart"/>
            <w:r w:rsidRPr="00E92FF8">
              <w:rPr>
                <w:bCs/>
                <w:sz w:val="14"/>
                <w:szCs w:val="14"/>
              </w:rPr>
              <w:t>кВтч</w:t>
            </w:r>
            <w:proofErr w:type="spellEnd"/>
            <w:r w:rsidRPr="00E92FF8">
              <w:rPr>
                <w:bCs/>
                <w:sz w:val="14"/>
                <w:szCs w:val="14"/>
              </w:rPr>
              <w:t>.</w:t>
            </w:r>
          </w:p>
        </w:tc>
        <w:tc>
          <w:tcPr>
            <w:tcW w:w="992" w:type="dxa"/>
            <w:tcBorders>
              <w:top w:val="single" w:sz="4" w:space="0" w:color="auto"/>
              <w:left w:val="nil"/>
              <w:bottom w:val="nil"/>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0,58390</w:t>
            </w:r>
          </w:p>
        </w:tc>
        <w:tc>
          <w:tcPr>
            <w:tcW w:w="993" w:type="dxa"/>
            <w:tcBorders>
              <w:top w:val="single" w:sz="4" w:space="0" w:color="auto"/>
              <w:left w:val="nil"/>
              <w:bottom w:val="nil"/>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0,58390</w:t>
            </w:r>
          </w:p>
        </w:tc>
        <w:tc>
          <w:tcPr>
            <w:tcW w:w="992" w:type="dxa"/>
            <w:tcBorders>
              <w:top w:val="single" w:sz="4" w:space="0" w:color="auto"/>
              <w:left w:val="nil"/>
              <w:bottom w:val="nil"/>
              <w:right w:val="single" w:sz="4"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0,64533</w:t>
            </w:r>
          </w:p>
        </w:tc>
        <w:tc>
          <w:tcPr>
            <w:tcW w:w="992" w:type="dxa"/>
            <w:tcBorders>
              <w:top w:val="single" w:sz="4" w:space="0" w:color="auto"/>
              <w:left w:val="nil"/>
              <w:bottom w:val="nil"/>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0,64533</w:t>
            </w:r>
          </w:p>
        </w:tc>
        <w:tc>
          <w:tcPr>
            <w:tcW w:w="992" w:type="dxa"/>
            <w:tcBorders>
              <w:top w:val="single" w:sz="4" w:space="0" w:color="auto"/>
              <w:left w:val="single" w:sz="4" w:space="0" w:color="auto"/>
              <w:bottom w:val="nil"/>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0,64533</w:t>
            </w:r>
          </w:p>
        </w:tc>
        <w:tc>
          <w:tcPr>
            <w:tcW w:w="992" w:type="dxa"/>
            <w:tcBorders>
              <w:top w:val="single" w:sz="4" w:space="0" w:color="auto"/>
              <w:left w:val="single" w:sz="4" w:space="0" w:color="auto"/>
              <w:bottom w:val="nil"/>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0,79572</w:t>
            </w:r>
          </w:p>
        </w:tc>
        <w:tc>
          <w:tcPr>
            <w:tcW w:w="992" w:type="dxa"/>
            <w:tcBorders>
              <w:top w:val="single" w:sz="4" w:space="0" w:color="auto"/>
              <w:left w:val="single" w:sz="4" w:space="0" w:color="auto"/>
              <w:bottom w:val="nil"/>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0,80632</w:t>
            </w:r>
          </w:p>
        </w:tc>
        <w:tc>
          <w:tcPr>
            <w:tcW w:w="992" w:type="dxa"/>
            <w:tcBorders>
              <w:top w:val="single" w:sz="4" w:space="0" w:color="auto"/>
              <w:left w:val="single" w:sz="4" w:space="0" w:color="auto"/>
              <w:bottom w:val="nil"/>
              <w:right w:val="nil"/>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0,81745</w:t>
            </w:r>
          </w:p>
        </w:tc>
        <w:tc>
          <w:tcPr>
            <w:tcW w:w="99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5267C8" w:rsidRPr="00E92FF8" w:rsidRDefault="005267C8" w:rsidP="00E92FF8">
            <w:pPr>
              <w:jc w:val="center"/>
              <w:rPr>
                <w:b/>
                <w:bCs/>
                <w:sz w:val="18"/>
                <w:szCs w:val="18"/>
              </w:rPr>
            </w:pPr>
            <w:r w:rsidRPr="00E92FF8">
              <w:rPr>
                <w:b/>
                <w:bCs/>
                <w:sz w:val="18"/>
                <w:szCs w:val="18"/>
              </w:rPr>
              <w:t>0,82912</w:t>
            </w:r>
          </w:p>
        </w:tc>
      </w:tr>
      <w:tr w:rsidR="00E92FF8" w:rsidRPr="00E92FF8" w:rsidTr="00993D12">
        <w:trPr>
          <w:trHeight w:val="241"/>
        </w:trPr>
        <w:tc>
          <w:tcPr>
            <w:tcW w:w="10773" w:type="dxa"/>
            <w:gridSpan w:val="11"/>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267C8" w:rsidRPr="00E92FF8" w:rsidRDefault="005267C8" w:rsidP="00E92FF8">
            <w:pPr>
              <w:jc w:val="center"/>
              <w:rPr>
                <w:sz w:val="18"/>
                <w:szCs w:val="18"/>
              </w:rPr>
            </w:pPr>
            <w:r w:rsidRPr="00E92FF8">
              <w:rPr>
                <w:sz w:val="18"/>
                <w:szCs w:val="18"/>
              </w:rPr>
              <w:t xml:space="preserve">Отклонение в % (год к году; 1 </w:t>
            </w:r>
            <w:proofErr w:type="spellStart"/>
            <w:r w:rsidRPr="00E92FF8">
              <w:rPr>
                <w:sz w:val="18"/>
                <w:szCs w:val="18"/>
              </w:rPr>
              <w:t>пг</w:t>
            </w:r>
            <w:proofErr w:type="spellEnd"/>
            <w:r w:rsidRPr="00E92FF8">
              <w:rPr>
                <w:sz w:val="18"/>
                <w:szCs w:val="18"/>
              </w:rPr>
              <w:t>. послед</w:t>
            </w:r>
            <w:proofErr w:type="gramStart"/>
            <w:r w:rsidRPr="00E92FF8">
              <w:rPr>
                <w:sz w:val="18"/>
                <w:szCs w:val="18"/>
              </w:rPr>
              <w:t>.</w:t>
            </w:r>
            <w:proofErr w:type="gramEnd"/>
            <w:r w:rsidRPr="00E92FF8">
              <w:rPr>
                <w:sz w:val="18"/>
                <w:szCs w:val="18"/>
              </w:rPr>
              <w:t xml:space="preserve"> </w:t>
            </w:r>
            <w:proofErr w:type="gramStart"/>
            <w:r w:rsidRPr="00E92FF8">
              <w:rPr>
                <w:sz w:val="18"/>
                <w:szCs w:val="18"/>
              </w:rPr>
              <w:t>г</w:t>
            </w:r>
            <w:proofErr w:type="gramEnd"/>
            <w:r w:rsidRPr="00E92FF8">
              <w:rPr>
                <w:sz w:val="18"/>
                <w:szCs w:val="18"/>
              </w:rPr>
              <w:t xml:space="preserve">ода ко 2 </w:t>
            </w:r>
            <w:proofErr w:type="spellStart"/>
            <w:r w:rsidRPr="00E92FF8">
              <w:rPr>
                <w:sz w:val="18"/>
                <w:szCs w:val="18"/>
              </w:rPr>
              <w:t>пг</w:t>
            </w:r>
            <w:proofErr w:type="spellEnd"/>
            <w:r w:rsidRPr="00E92FF8">
              <w:rPr>
                <w:sz w:val="18"/>
                <w:szCs w:val="18"/>
              </w:rPr>
              <w:t xml:space="preserve">. </w:t>
            </w:r>
            <w:proofErr w:type="spellStart"/>
            <w:r w:rsidRPr="00E92FF8">
              <w:rPr>
                <w:sz w:val="18"/>
                <w:szCs w:val="18"/>
              </w:rPr>
              <w:t>предыд</w:t>
            </w:r>
            <w:proofErr w:type="spellEnd"/>
            <w:r w:rsidRPr="00E92FF8">
              <w:rPr>
                <w:sz w:val="18"/>
                <w:szCs w:val="18"/>
              </w:rPr>
              <w:t xml:space="preserve">. года; 2 </w:t>
            </w:r>
            <w:proofErr w:type="spellStart"/>
            <w:r w:rsidRPr="00E92FF8">
              <w:rPr>
                <w:sz w:val="18"/>
                <w:szCs w:val="18"/>
              </w:rPr>
              <w:t>пг</w:t>
            </w:r>
            <w:proofErr w:type="spellEnd"/>
            <w:r w:rsidRPr="00E92FF8">
              <w:rPr>
                <w:sz w:val="18"/>
                <w:szCs w:val="18"/>
              </w:rPr>
              <w:t xml:space="preserve">. </w:t>
            </w:r>
            <w:proofErr w:type="spellStart"/>
            <w:r w:rsidRPr="00E92FF8">
              <w:rPr>
                <w:sz w:val="18"/>
                <w:szCs w:val="18"/>
              </w:rPr>
              <w:t>текущ</w:t>
            </w:r>
            <w:proofErr w:type="spellEnd"/>
            <w:r w:rsidRPr="00E92FF8">
              <w:rPr>
                <w:sz w:val="18"/>
                <w:szCs w:val="18"/>
              </w:rPr>
              <w:t xml:space="preserve">. года к 1 </w:t>
            </w:r>
            <w:proofErr w:type="spellStart"/>
            <w:r w:rsidRPr="00E92FF8">
              <w:rPr>
                <w:sz w:val="18"/>
                <w:szCs w:val="18"/>
              </w:rPr>
              <w:t>пг</w:t>
            </w:r>
            <w:proofErr w:type="spellEnd"/>
            <w:r w:rsidRPr="00E92FF8">
              <w:rPr>
                <w:sz w:val="18"/>
                <w:szCs w:val="18"/>
              </w:rPr>
              <w:t xml:space="preserve">. </w:t>
            </w:r>
            <w:proofErr w:type="spellStart"/>
            <w:r w:rsidRPr="00E92FF8">
              <w:rPr>
                <w:sz w:val="18"/>
                <w:szCs w:val="18"/>
              </w:rPr>
              <w:t>текущ</w:t>
            </w:r>
            <w:proofErr w:type="spellEnd"/>
            <w:r w:rsidRPr="00E92FF8">
              <w:rPr>
                <w:sz w:val="18"/>
                <w:szCs w:val="18"/>
              </w:rPr>
              <w:t>. года)</w:t>
            </w:r>
          </w:p>
        </w:tc>
      </w:tr>
      <w:tr w:rsidR="00E92FF8" w:rsidRPr="00E92FF8" w:rsidTr="00993D12">
        <w:trPr>
          <w:trHeight w:val="254"/>
        </w:trPr>
        <w:tc>
          <w:tcPr>
            <w:tcW w:w="3829" w:type="dxa"/>
            <w:gridSpan w:val="4"/>
            <w:tcBorders>
              <w:top w:val="nil"/>
              <w:left w:val="single" w:sz="8" w:space="0" w:color="auto"/>
              <w:bottom w:val="single" w:sz="4" w:space="0" w:color="auto"/>
              <w:right w:val="single" w:sz="4" w:space="0" w:color="auto"/>
            </w:tcBorders>
            <w:shd w:val="clear" w:color="auto" w:fill="auto"/>
            <w:noWrap/>
            <w:vAlign w:val="bottom"/>
            <w:hideMark/>
          </w:tcPr>
          <w:p w:rsidR="005267C8" w:rsidRPr="00E92FF8" w:rsidRDefault="005267C8" w:rsidP="00E92FF8">
            <w:pPr>
              <w:rPr>
                <w:sz w:val="18"/>
                <w:szCs w:val="18"/>
              </w:rPr>
            </w:pPr>
            <w:r w:rsidRPr="00E92FF8">
              <w:rPr>
                <w:sz w:val="18"/>
                <w:szCs w:val="18"/>
              </w:rPr>
              <w:t>Ставка на содержание</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23,33%</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23,18%</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0,13%</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30,52%</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0,53%</w:t>
            </w:r>
          </w:p>
        </w:tc>
        <w:tc>
          <w:tcPr>
            <w:tcW w:w="992" w:type="dxa"/>
            <w:tcBorders>
              <w:top w:val="nil"/>
              <w:left w:val="nil"/>
              <w:bottom w:val="single" w:sz="4" w:space="0" w:color="auto"/>
              <w:right w:val="nil"/>
            </w:tcBorders>
            <w:shd w:val="clear" w:color="auto" w:fill="auto"/>
            <w:noWrap/>
            <w:vAlign w:val="bottom"/>
            <w:hideMark/>
          </w:tcPr>
          <w:p w:rsidR="005267C8" w:rsidRPr="00E92FF8" w:rsidRDefault="005267C8" w:rsidP="00E92FF8">
            <w:pPr>
              <w:jc w:val="right"/>
              <w:rPr>
                <w:b/>
                <w:bCs/>
              </w:rPr>
            </w:pPr>
            <w:r w:rsidRPr="00E92FF8">
              <w:rPr>
                <w:b/>
                <w:bCs/>
              </w:rPr>
              <w:t>0,57%</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5267C8" w:rsidRPr="00E92FF8" w:rsidRDefault="005267C8" w:rsidP="00E92FF8">
            <w:pPr>
              <w:jc w:val="right"/>
              <w:rPr>
                <w:b/>
                <w:bCs/>
              </w:rPr>
            </w:pPr>
            <w:r w:rsidRPr="00E92FF8">
              <w:rPr>
                <w:b/>
                <w:bCs/>
              </w:rPr>
              <w:t>0,60%</w:t>
            </w:r>
          </w:p>
        </w:tc>
      </w:tr>
      <w:tr w:rsidR="00E92FF8" w:rsidRPr="00E92FF8" w:rsidTr="00993D12">
        <w:trPr>
          <w:trHeight w:val="255"/>
        </w:trPr>
        <w:tc>
          <w:tcPr>
            <w:tcW w:w="3829" w:type="dxa"/>
            <w:gridSpan w:val="4"/>
            <w:tcBorders>
              <w:top w:val="nil"/>
              <w:left w:val="single" w:sz="8" w:space="0" w:color="auto"/>
              <w:bottom w:val="single" w:sz="4" w:space="0" w:color="auto"/>
              <w:right w:val="single" w:sz="4" w:space="0" w:color="auto"/>
            </w:tcBorders>
            <w:shd w:val="clear" w:color="auto" w:fill="auto"/>
            <w:noWrap/>
            <w:vAlign w:val="bottom"/>
            <w:hideMark/>
          </w:tcPr>
          <w:p w:rsidR="005267C8" w:rsidRPr="00E92FF8" w:rsidRDefault="005267C8" w:rsidP="00E92FF8">
            <w:pPr>
              <w:rPr>
                <w:sz w:val="18"/>
                <w:szCs w:val="18"/>
              </w:rPr>
            </w:pPr>
            <w:r w:rsidRPr="00E92FF8">
              <w:rPr>
                <w:sz w:val="18"/>
                <w:szCs w:val="18"/>
              </w:rPr>
              <w:t>Ставка на оплату технологического расхода (потерь)</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-7,91%</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-7,91%</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0,00%</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4,10%</w:t>
            </w:r>
          </w:p>
        </w:tc>
        <w:tc>
          <w:tcPr>
            <w:tcW w:w="992" w:type="dxa"/>
            <w:tcBorders>
              <w:top w:val="nil"/>
              <w:left w:val="nil"/>
              <w:bottom w:val="single" w:sz="4"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4,00%</w:t>
            </w:r>
          </w:p>
        </w:tc>
        <w:tc>
          <w:tcPr>
            <w:tcW w:w="992" w:type="dxa"/>
            <w:tcBorders>
              <w:top w:val="nil"/>
              <w:left w:val="nil"/>
              <w:bottom w:val="single" w:sz="4" w:space="0" w:color="auto"/>
              <w:right w:val="nil"/>
            </w:tcBorders>
            <w:shd w:val="clear" w:color="auto" w:fill="auto"/>
            <w:noWrap/>
            <w:vAlign w:val="bottom"/>
            <w:hideMark/>
          </w:tcPr>
          <w:p w:rsidR="005267C8" w:rsidRPr="00E92FF8" w:rsidRDefault="005267C8" w:rsidP="00E92FF8">
            <w:pPr>
              <w:jc w:val="right"/>
              <w:rPr>
                <w:b/>
                <w:bCs/>
              </w:rPr>
            </w:pPr>
            <w:r w:rsidRPr="00E92FF8">
              <w:rPr>
                <w:b/>
                <w:bCs/>
              </w:rPr>
              <w:t>4,00%</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rsidR="005267C8" w:rsidRPr="00E92FF8" w:rsidRDefault="005267C8" w:rsidP="00E92FF8">
            <w:pPr>
              <w:jc w:val="right"/>
              <w:rPr>
                <w:b/>
                <w:bCs/>
              </w:rPr>
            </w:pPr>
            <w:r w:rsidRPr="00E92FF8">
              <w:rPr>
                <w:b/>
                <w:bCs/>
              </w:rPr>
              <w:t>4,00%</w:t>
            </w:r>
          </w:p>
        </w:tc>
      </w:tr>
      <w:tr w:rsidR="00E92FF8" w:rsidRPr="00E92FF8" w:rsidTr="00993D12">
        <w:trPr>
          <w:trHeight w:val="251"/>
        </w:trPr>
        <w:tc>
          <w:tcPr>
            <w:tcW w:w="3829" w:type="dxa"/>
            <w:gridSpan w:val="4"/>
            <w:tcBorders>
              <w:top w:val="nil"/>
              <w:left w:val="single" w:sz="8" w:space="0" w:color="auto"/>
              <w:bottom w:val="single" w:sz="8" w:space="0" w:color="auto"/>
              <w:right w:val="single" w:sz="4" w:space="0" w:color="auto"/>
            </w:tcBorders>
            <w:shd w:val="clear" w:color="auto" w:fill="auto"/>
            <w:noWrap/>
            <w:vAlign w:val="bottom"/>
            <w:hideMark/>
          </w:tcPr>
          <w:p w:rsidR="005267C8" w:rsidRPr="00E92FF8" w:rsidRDefault="005267C8" w:rsidP="00E92FF8">
            <w:pPr>
              <w:rPr>
                <w:sz w:val="18"/>
                <w:szCs w:val="18"/>
              </w:rPr>
            </w:pPr>
            <w:proofErr w:type="spellStart"/>
            <w:r w:rsidRPr="00E92FF8">
              <w:rPr>
                <w:sz w:val="18"/>
                <w:szCs w:val="18"/>
              </w:rPr>
              <w:t>Одноставочный</w:t>
            </w:r>
            <w:proofErr w:type="spellEnd"/>
            <w:r w:rsidRPr="00E92FF8">
              <w:rPr>
                <w:sz w:val="18"/>
                <w:szCs w:val="18"/>
              </w:rPr>
              <w:t xml:space="preserve"> тариф</w:t>
            </w:r>
          </w:p>
        </w:tc>
        <w:tc>
          <w:tcPr>
            <w:tcW w:w="992" w:type="dxa"/>
            <w:tcBorders>
              <w:top w:val="nil"/>
              <w:left w:val="nil"/>
              <w:bottom w:val="single" w:sz="8"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10,52%</w:t>
            </w:r>
          </w:p>
        </w:tc>
        <w:tc>
          <w:tcPr>
            <w:tcW w:w="992" w:type="dxa"/>
            <w:tcBorders>
              <w:top w:val="nil"/>
              <w:left w:val="nil"/>
              <w:bottom w:val="single" w:sz="8"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10,52%</w:t>
            </w:r>
          </w:p>
        </w:tc>
        <w:tc>
          <w:tcPr>
            <w:tcW w:w="992" w:type="dxa"/>
            <w:tcBorders>
              <w:top w:val="nil"/>
              <w:left w:val="nil"/>
              <w:bottom w:val="single" w:sz="8"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0,00%</w:t>
            </w:r>
          </w:p>
        </w:tc>
        <w:tc>
          <w:tcPr>
            <w:tcW w:w="992" w:type="dxa"/>
            <w:tcBorders>
              <w:top w:val="nil"/>
              <w:left w:val="nil"/>
              <w:bottom w:val="single" w:sz="8" w:space="0" w:color="auto"/>
              <w:right w:val="single" w:sz="4" w:space="0" w:color="auto"/>
            </w:tcBorders>
            <w:shd w:val="clear" w:color="auto" w:fill="auto"/>
            <w:noWrap/>
            <w:vAlign w:val="bottom"/>
            <w:hideMark/>
          </w:tcPr>
          <w:p w:rsidR="005267C8" w:rsidRPr="00E92FF8" w:rsidRDefault="005267C8" w:rsidP="00E92FF8">
            <w:pPr>
              <w:jc w:val="right"/>
              <w:rPr>
                <w:b/>
                <w:bCs/>
              </w:rPr>
            </w:pPr>
            <w:r w:rsidRPr="00E92FF8">
              <w:rPr>
                <w:b/>
                <w:bCs/>
              </w:rPr>
              <w:t>23,30%</w:t>
            </w:r>
          </w:p>
        </w:tc>
        <w:tc>
          <w:tcPr>
            <w:tcW w:w="992" w:type="dxa"/>
            <w:tcBorders>
              <w:top w:val="nil"/>
              <w:left w:val="nil"/>
              <w:bottom w:val="single" w:sz="8" w:space="0" w:color="auto"/>
              <w:right w:val="single" w:sz="4" w:space="0" w:color="auto"/>
            </w:tcBorders>
            <w:shd w:val="clear" w:color="000000" w:fill="FFFFFF"/>
            <w:noWrap/>
            <w:vAlign w:val="bottom"/>
            <w:hideMark/>
          </w:tcPr>
          <w:p w:rsidR="005267C8" w:rsidRPr="00E92FF8" w:rsidRDefault="005267C8" w:rsidP="00E92FF8">
            <w:pPr>
              <w:jc w:val="right"/>
              <w:rPr>
                <w:b/>
                <w:bCs/>
              </w:rPr>
            </w:pPr>
            <w:r w:rsidRPr="00E92FF8">
              <w:rPr>
                <w:b/>
                <w:bCs/>
              </w:rPr>
              <w:t>1,33%</w:t>
            </w:r>
          </w:p>
        </w:tc>
        <w:tc>
          <w:tcPr>
            <w:tcW w:w="992" w:type="dxa"/>
            <w:tcBorders>
              <w:top w:val="nil"/>
              <w:left w:val="nil"/>
              <w:bottom w:val="single" w:sz="8" w:space="0" w:color="auto"/>
              <w:right w:val="nil"/>
            </w:tcBorders>
            <w:shd w:val="clear" w:color="000000" w:fill="FFFFFF"/>
            <w:noWrap/>
            <w:vAlign w:val="bottom"/>
            <w:hideMark/>
          </w:tcPr>
          <w:p w:rsidR="005267C8" w:rsidRPr="00E92FF8" w:rsidRDefault="005267C8" w:rsidP="00E92FF8">
            <w:pPr>
              <w:jc w:val="right"/>
              <w:rPr>
                <w:b/>
                <w:bCs/>
              </w:rPr>
            </w:pPr>
            <w:r w:rsidRPr="00E92FF8">
              <w:rPr>
                <w:b/>
                <w:bCs/>
              </w:rPr>
              <w:t>1,38%</w:t>
            </w:r>
          </w:p>
        </w:tc>
        <w:tc>
          <w:tcPr>
            <w:tcW w:w="992" w:type="dxa"/>
            <w:tcBorders>
              <w:top w:val="nil"/>
              <w:left w:val="single" w:sz="4" w:space="0" w:color="auto"/>
              <w:bottom w:val="single" w:sz="8" w:space="0" w:color="auto"/>
              <w:right w:val="single" w:sz="8" w:space="0" w:color="auto"/>
            </w:tcBorders>
            <w:shd w:val="clear" w:color="000000" w:fill="FFFFFF"/>
            <w:noWrap/>
            <w:vAlign w:val="bottom"/>
            <w:hideMark/>
          </w:tcPr>
          <w:p w:rsidR="005267C8" w:rsidRPr="00E92FF8" w:rsidRDefault="005267C8" w:rsidP="00E92FF8">
            <w:pPr>
              <w:jc w:val="right"/>
              <w:rPr>
                <w:b/>
                <w:bCs/>
              </w:rPr>
            </w:pPr>
            <w:r w:rsidRPr="00E92FF8">
              <w:rPr>
                <w:b/>
                <w:bCs/>
              </w:rPr>
              <w:t>1,43%</w:t>
            </w:r>
          </w:p>
        </w:tc>
      </w:tr>
    </w:tbl>
    <w:p w:rsidR="005267C8" w:rsidRPr="00E92FF8" w:rsidRDefault="005267C8" w:rsidP="00E92FF8">
      <w:pPr>
        <w:rPr>
          <w:sz w:val="22"/>
          <w:szCs w:val="22"/>
        </w:rPr>
      </w:pPr>
    </w:p>
    <w:p w:rsidR="00814274" w:rsidRPr="00E92FF8" w:rsidRDefault="00814274" w:rsidP="00E92FF8">
      <w:pPr>
        <w:pStyle w:val="a3"/>
        <w:ind w:firstLine="0"/>
        <w:rPr>
          <w:bCs/>
          <w:sz w:val="24"/>
          <w:szCs w:val="24"/>
        </w:rPr>
      </w:pPr>
    </w:p>
    <w:p w:rsidR="00C33197" w:rsidRPr="00E92FF8" w:rsidRDefault="00C33197" w:rsidP="00E92FF8">
      <w:pPr>
        <w:rPr>
          <w:sz w:val="24"/>
          <w:szCs w:val="24"/>
        </w:rPr>
      </w:pPr>
      <w:r w:rsidRPr="00E92FF8">
        <w:rPr>
          <w:sz w:val="24"/>
          <w:szCs w:val="24"/>
        </w:rPr>
        <w:t>Начальник отдела регулирования</w:t>
      </w:r>
      <w:r w:rsidR="00FF7752" w:rsidRPr="00E92FF8">
        <w:rPr>
          <w:sz w:val="24"/>
          <w:szCs w:val="24"/>
        </w:rPr>
        <w:t xml:space="preserve"> </w:t>
      </w:r>
      <w:r w:rsidR="000D27F7" w:rsidRPr="00E92FF8">
        <w:rPr>
          <w:sz w:val="24"/>
          <w:szCs w:val="24"/>
        </w:rPr>
        <w:tab/>
      </w:r>
      <w:r w:rsidR="000D27F7" w:rsidRPr="00E92FF8">
        <w:rPr>
          <w:sz w:val="24"/>
          <w:szCs w:val="24"/>
        </w:rPr>
        <w:tab/>
      </w:r>
      <w:r w:rsidR="000D27F7" w:rsidRPr="00E92FF8">
        <w:rPr>
          <w:sz w:val="24"/>
          <w:szCs w:val="24"/>
        </w:rPr>
        <w:tab/>
      </w:r>
      <w:r w:rsidR="000D27F7" w:rsidRPr="00E92FF8">
        <w:rPr>
          <w:sz w:val="24"/>
          <w:szCs w:val="24"/>
        </w:rPr>
        <w:tab/>
      </w:r>
      <w:r w:rsidR="000D27F7" w:rsidRPr="00E92FF8">
        <w:rPr>
          <w:sz w:val="24"/>
          <w:szCs w:val="24"/>
        </w:rPr>
        <w:tab/>
      </w:r>
      <w:r w:rsidRPr="00E92FF8">
        <w:rPr>
          <w:sz w:val="24"/>
          <w:szCs w:val="24"/>
        </w:rPr>
        <w:t>А.И. Третьякова</w:t>
      </w:r>
    </w:p>
    <w:p w:rsidR="00C33197" w:rsidRPr="00E92FF8" w:rsidRDefault="00C33197" w:rsidP="00E92FF8">
      <w:pPr>
        <w:pStyle w:val="a3"/>
        <w:ind w:firstLine="0"/>
        <w:rPr>
          <w:sz w:val="24"/>
          <w:szCs w:val="24"/>
        </w:rPr>
      </w:pPr>
      <w:r w:rsidRPr="00E92FF8">
        <w:rPr>
          <w:sz w:val="24"/>
          <w:szCs w:val="24"/>
        </w:rPr>
        <w:t>электроэнергетики</w:t>
      </w:r>
    </w:p>
    <w:p w:rsidR="00A46E9A" w:rsidRPr="00E92FF8" w:rsidRDefault="00A46E9A" w:rsidP="00E92FF8">
      <w:pPr>
        <w:rPr>
          <w:sz w:val="18"/>
          <w:szCs w:val="18"/>
        </w:rPr>
      </w:pPr>
    </w:p>
    <w:p w:rsidR="00A46E9A" w:rsidRPr="00E92FF8" w:rsidRDefault="00A46E9A" w:rsidP="00E92FF8">
      <w:pPr>
        <w:rPr>
          <w:sz w:val="18"/>
          <w:szCs w:val="18"/>
        </w:rPr>
      </w:pPr>
    </w:p>
    <w:p w:rsidR="00A46E9A" w:rsidRPr="00E92FF8" w:rsidRDefault="00C33197" w:rsidP="00E92FF8">
      <w:pPr>
        <w:rPr>
          <w:sz w:val="18"/>
          <w:szCs w:val="18"/>
        </w:rPr>
      </w:pPr>
      <w:r w:rsidRPr="00E92FF8">
        <w:rPr>
          <w:sz w:val="18"/>
          <w:szCs w:val="18"/>
        </w:rPr>
        <w:t>Исполнитель</w:t>
      </w:r>
      <w:r w:rsidR="00A46E9A" w:rsidRPr="00E92FF8">
        <w:rPr>
          <w:sz w:val="18"/>
          <w:szCs w:val="18"/>
        </w:rPr>
        <w:t>:</w:t>
      </w:r>
    </w:p>
    <w:p w:rsidR="00C31E8F" w:rsidRPr="00E92FF8" w:rsidRDefault="000D27F7" w:rsidP="00E92FF8">
      <w:pPr>
        <w:rPr>
          <w:sz w:val="18"/>
          <w:szCs w:val="18"/>
        </w:rPr>
      </w:pPr>
      <w:r w:rsidRPr="00E92FF8">
        <w:rPr>
          <w:sz w:val="18"/>
          <w:szCs w:val="18"/>
        </w:rPr>
        <w:t>Е.В. Черногубова</w:t>
      </w:r>
    </w:p>
    <w:p w:rsidR="00A12BEE" w:rsidRPr="00E92FF8" w:rsidRDefault="00A12BEE" w:rsidP="00E92FF8">
      <w:pPr>
        <w:rPr>
          <w:sz w:val="18"/>
          <w:szCs w:val="18"/>
        </w:rPr>
      </w:pPr>
    </w:p>
    <w:p w:rsidR="005267C8" w:rsidRPr="00E92FF8" w:rsidRDefault="005267C8" w:rsidP="00E92FF8">
      <w:pPr>
        <w:rPr>
          <w:sz w:val="18"/>
          <w:szCs w:val="18"/>
        </w:rPr>
      </w:pPr>
    </w:p>
    <w:p w:rsidR="005267C8" w:rsidRPr="00E92FF8" w:rsidRDefault="005267C8" w:rsidP="00E92FF8">
      <w:pPr>
        <w:rPr>
          <w:sz w:val="18"/>
          <w:szCs w:val="18"/>
        </w:rPr>
        <w:sectPr w:rsidR="005267C8" w:rsidRPr="00E92FF8" w:rsidSect="000F2AC1">
          <w:headerReference w:type="default" r:id="rId13"/>
          <w:pgSz w:w="11906" w:h="16838" w:code="9"/>
          <w:pgMar w:top="1134" w:right="424" w:bottom="992" w:left="1418" w:header="709" w:footer="709" w:gutter="0"/>
          <w:cols w:space="708"/>
          <w:docGrid w:linePitch="360"/>
        </w:sectPr>
      </w:pPr>
    </w:p>
    <w:p w:rsidR="005267C8" w:rsidRDefault="005267C8" w:rsidP="00DB0601">
      <w:pPr>
        <w:rPr>
          <w:sz w:val="18"/>
          <w:szCs w:val="18"/>
        </w:rPr>
      </w:pPr>
    </w:p>
    <w:p w:rsidR="005267C8" w:rsidRDefault="005267C8" w:rsidP="00DB0601">
      <w:pPr>
        <w:rPr>
          <w:sz w:val="18"/>
          <w:szCs w:val="18"/>
        </w:rPr>
      </w:pPr>
    </w:p>
    <w:p w:rsidR="00641744" w:rsidRDefault="00641744" w:rsidP="005267C8">
      <w:pPr>
        <w:ind w:left="142" w:hanging="142"/>
        <w:rPr>
          <w:sz w:val="18"/>
          <w:szCs w:val="18"/>
        </w:rPr>
      </w:pPr>
    </w:p>
    <w:sectPr w:rsidR="00641744" w:rsidSect="005267C8">
      <w:pgSz w:w="11906" w:h="16838" w:code="9"/>
      <w:pgMar w:top="992" w:right="1418"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D12" w:rsidRDefault="00993D12" w:rsidP="00C33197">
      <w:r>
        <w:separator/>
      </w:r>
    </w:p>
  </w:endnote>
  <w:endnote w:type="continuationSeparator" w:id="0">
    <w:p w:rsidR="00993D12" w:rsidRDefault="00993D12" w:rsidP="00C3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D12" w:rsidRDefault="00993D12" w:rsidP="00C33197">
      <w:r>
        <w:separator/>
      </w:r>
    </w:p>
  </w:footnote>
  <w:footnote w:type="continuationSeparator" w:id="0">
    <w:p w:rsidR="00993D12" w:rsidRDefault="00993D12" w:rsidP="00C3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93362"/>
      <w:docPartObj>
        <w:docPartGallery w:val="Page Numbers (Top of Page)"/>
        <w:docPartUnique/>
      </w:docPartObj>
    </w:sdtPr>
    <w:sdtEndPr/>
    <w:sdtContent>
      <w:p w:rsidR="00993D12" w:rsidRDefault="00993D12">
        <w:pPr>
          <w:pStyle w:val="a9"/>
          <w:jc w:val="right"/>
        </w:pPr>
        <w:r>
          <w:fldChar w:fldCharType="begin"/>
        </w:r>
        <w:r>
          <w:instrText xml:space="preserve"> PAGE   \* MERGEFORMAT </w:instrText>
        </w:r>
        <w:r>
          <w:fldChar w:fldCharType="separate"/>
        </w:r>
        <w:r w:rsidR="00616627">
          <w:rPr>
            <w:noProof/>
          </w:rPr>
          <w:t>30</w:t>
        </w:r>
        <w:r>
          <w:rPr>
            <w:noProof/>
          </w:rPr>
          <w:fldChar w:fldCharType="end"/>
        </w:r>
      </w:p>
    </w:sdtContent>
  </w:sdt>
  <w:p w:rsidR="00993D12" w:rsidRDefault="00993D1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13D"/>
    <w:multiLevelType w:val="hybridMultilevel"/>
    <w:tmpl w:val="F732C602"/>
    <w:lvl w:ilvl="0" w:tplc="651C6F7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2D299A"/>
    <w:multiLevelType w:val="hybridMultilevel"/>
    <w:tmpl w:val="E6FAAA10"/>
    <w:lvl w:ilvl="0" w:tplc="A2D2F934">
      <w:start w:val="2"/>
      <w:numFmt w:val="upperRoman"/>
      <w:lvlText w:val="%1."/>
      <w:lvlJc w:val="left"/>
      <w:pPr>
        <w:ind w:left="840" w:hanging="72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0BC52C81"/>
    <w:multiLevelType w:val="hybridMultilevel"/>
    <w:tmpl w:val="52DC4B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392B37"/>
    <w:multiLevelType w:val="hybridMultilevel"/>
    <w:tmpl w:val="2E38814A"/>
    <w:lvl w:ilvl="0" w:tplc="698A50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6F906C7"/>
    <w:multiLevelType w:val="hybridMultilevel"/>
    <w:tmpl w:val="06D09EF0"/>
    <w:lvl w:ilvl="0" w:tplc="F75C2934">
      <w:start w:val="3"/>
      <w:numFmt w:val="upperRoman"/>
      <w:lvlText w:val="%1."/>
      <w:lvlJc w:val="left"/>
      <w:pPr>
        <w:ind w:left="840" w:hanging="72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A916135"/>
    <w:multiLevelType w:val="hybridMultilevel"/>
    <w:tmpl w:val="058641EA"/>
    <w:lvl w:ilvl="0" w:tplc="FBFA35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28AB7467"/>
    <w:multiLevelType w:val="hybridMultilevel"/>
    <w:tmpl w:val="CBAC30CA"/>
    <w:lvl w:ilvl="0" w:tplc="69789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6A6A4B"/>
    <w:multiLevelType w:val="hybridMultilevel"/>
    <w:tmpl w:val="3E50FC5C"/>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8">
    <w:nsid w:val="2AE55AC2"/>
    <w:multiLevelType w:val="hybridMultilevel"/>
    <w:tmpl w:val="287ED47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9">
    <w:nsid w:val="3EDE7DC7"/>
    <w:multiLevelType w:val="multilevel"/>
    <w:tmpl w:val="34D89678"/>
    <w:lvl w:ilvl="0">
      <w:start w:val="2"/>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10">
    <w:nsid w:val="4D027E04"/>
    <w:multiLevelType w:val="hybridMultilevel"/>
    <w:tmpl w:val="4436288C"/>
    <w:lvl w:ilvl="0" w:tplc="698A50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F163482"/>
    <w:multiLevelType w:val="hybridMultilevel"/>
    <w:tmpl w:val="53E28F98"/>
    <w:lvl w:ilvl="0" w:tplc="48B0D47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1B2594B"/>
    <w:multiLevelType w:val="hybridMultilevel"/>
    <w:tmpl w:val="BB7C2A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DA629B"/>
    <w:multiLevelType w:val="hybridMultilevel"/>
    <w:tmpl w:val="3438CB28"/>
    <w:lvl w:ilvl="0" w:tplc="48B0D47C">
      <w:start w:val="1"/>
      <w:numFmt w:val="bullet"/>
      <w:lvlText w:val="-"/>
      <w:lvlJc w:val="left"/>
      <w:pPr>
        <w:ind w:left="720" w:hanging="360"/>
      </w:pPr>
      <w:rPr>
        <w:rFonts w:ascii="Times New Roman" w:hAnsi="Times New Roman" w:cs="Times New Roman" w:hint="default"/>
      </w:rPr>
    </w:lvl>
    <w:lvl w:ilvl="1" w:tplc="69789C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F50E08"/>
    <w:multiLevelType w:val="hybridMultilevel"/>
    <w:tmpl w:val="6E4E0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007B66"/>
    <w:multiLevelType w:val="hybridMultilevel"/>
    <w:tmpl w:val="DB1AFFAE"/>
    <w:lvl w:ilvl="0" w:tplc="48B0D47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2BB361E"/>
    <w:multiLevelType w:val="hybridMultilevel"/>
    <w:tmpl w:val="430EC1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C645643"/>
    <w:multiLevelType w:val="hybridMultilevel"/>
    <w:tmpl w:val="38D841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DAC0462"/>
    <w:multiLevelType w:val="hybridMultilevel"/>
    <w:tmpl w:val="9AB2263C"/>
    <w:lvl w:ilvl="0" w:tplc="698A50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F0E17F5"/>
    <w:multiLevelType w:val="hybridMultilevel"/>
    <w:tmpl w:val="7A6E737A"/>
    <w:lvl w:ilvl="0" w:tplc="3E024A36">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2"/>
  </w:num>
  <w:num w:numId="3">
    <w:abstractNumId w:val="16"/>
  </w:num>
  <w:num w:numId="4">
    <w:abstractNumId w:val="4"/>
  </w:num>
  <w:num w:numId="5">
    <w:abstractNumId w:val="3"/>
  </w:num>
  <w:num w:numId="6">
    <w:abstractNumId w:val="10"/>
  </w:num>
  <w:num w:numId="7">
    <w:abstractNumId w:val="18"/>
  </w:num>
  <w:num w:numId="8">
    <w:abstractNumId w:val="13"/>
  </w:num>
  <w:num w:numId="9">
    <w:abstractNumId w:val="8"/>
  </w:num>
  <w:num w:numId="10">
    <w:abstractNumId w:val="7"/>
  </w:num>
  <w:num w:numId="11">
    <w:abstractNumId w:val="5"/>
  </w:num>
  <w:num w:numId="12">
    <w:abstractNumId w:val="15"/>
  </w:num>
  <w:num w:numId="13">
    <w:abstractNumId w:val="0"/>
  </w:num>
  <w:num w:numId="14">
    <w:abstractNumId w:val="9"/>
  </w:num>
  <w:num w:numId="15">
    <w:abstractNumId w:val="11"/>
  </w:num>
  <w:num w:numId="16">
    <w:abstractNumId w:val="17"/>
  </w:num>
  <w:num w:numId="17">
    <w:abstractNumId w:val="2"/>
  </w:num>
  <w:num w:numId="18">
    <w:abstractNumId w:val="6"/>
  </w:num>
  <w:num w:numId="19">
    <w:abstractNumId w:val="19"/>
  </w:num>
  <w:num w:numId="2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5031"/>
    <w:rsid w:val="00000258"/>
    <w:rsid w:val="00001A26"/>
    <w:rsid w:val="00001BDB"/>
    <w:rsid w:val="00002472"/>
    <w:rsid w:val="0000272F"/>
    <w:rsid w:val="0000316C"/>
    <w:rsid w:val="0000332F"/>
    <w:rsid w:val="000043BA"/>
    <w:rsid w:val="000051DF"/>
    <w:rsid w:val="000057A7"/>
    <w:rsid w:val="00005CB1"/>
    <w:rsid w:val="00006E13"/>
    <w:rsid w:val="00007B3E"/>
    <w:rsid w:val="00011693"/>
    <w:rsid w:val="00012823"/>
    <w:rsid w:val="00012C31"/>
    <w:rsid w:val="00012E48"/>
    <w:rsid w:val="000135AE"/>
    <w:rsid w:val="00014DBC"/>
    <w:rsid w:val="000152A1"/>
    <w:rsid w:val="00015712"/>
    <w:rsid w:val="00021008"/>
    <w:rsid w:val="0002136D"/>
    <w:rsid w:val="00021F09"/>
    <w:rsid w:val="00022C19"/>
    <w:rsid w:val="0002311F"/>
    <w:rsid w:val="00023EA3"/>
    <w:rsid w:val="000254D5"/>
    <w:rsid w:val="00025A27"/>
    <w:rsid w:val="00026248"/>
    <w:rsid w:val="00027D89"/>
    <w:rsid w:val="00027F3E"/>
    <w:rsid w:val="00030100"/>
    <w:rsid w:val="00030B6F"/>
    <w:rsid w:val="00030CD4"/>
    <w:rsid w:val="00032C96"/>
    <w:rsid w:val="00032D0F"/>
    <w:rsid w:val="00032E6A"/>
    <w:rsid w:val="00032F7E"/>
    <w:rsid w:val="000347AC"/>
    <w:rsid w:val="000348B4"/>
    <w:rsid w:val="00034E4C"/>
    <w:rsid w:val="000353C3"/>
    <w:rsid w:val="00035BD0"/>
    <w:rsid w:val="00035C21"/>
    <w:rsid w:val="00035EA5"/>
    <w:rsid w:val="00035F58"/>
    <w:rsid w:val="00036C06"/>
    <w:rsid w:val="0003776D"/>
    <w:rsid w:val="000420CA"/>
    <w:rsid w:val="00043CC8"/>
    <w:rsid w:val="00043D3D"/>
    <w:rsid w:val="00046241"/>
    <w:rsid w:val="0004626A"/>
    <w:rsid w:val="00046DA4"/>
    <w:rsid w:val="000475FD"/>
    <w:rsid w:val="0005014B"/>
    <w:rsid w:val="0005095E"/>
    <w:rsid w:val="00051429"/>
    <w:rsid w:val="00051789"/>
    <w:rsid w:val="00052E6E"/>
    <w:rsid w:val="00053288"/>
    <w:rsid w:val="00053C08"/>
    <w:rsid w:val="00054A4A"/>
    <w:rsid w:val="00054B5F"/>
    <w:rsid w:val="00054C91"/>
    <w:rsid w:val="00056A7B"/>
    <w:rsid w:val="00056AFE"/>
    <w:rsid w:val="00057AD3"/>
    <w:rsid w:val="0006093F"/>
    <w:rsid w:val="00060A2D"/>
    <w:rsid w:val="00060B06"/>
    <w:rsid w:val="00060DD3"/>
    <w:rsid w:val="0006103E"/>
    <w:rsid w:val="00063469"/>
    <w:rsid w:val="00064306"/>
    <w:rsid w:val="00064AAE"/>
    <w:rsid w:val="00064CF9"/>
    <w:rsid w:val="0006556A"/>
    <w:rsid w:val="00065D2B"/>
    <w:rsid w:val="000666C5"/>
    <w:rsid w:val="00067EDB"/>
    <w:rsid w:val="00070705"/>
    <w:rsid w:val="00071712"/>
    <w:rsid w:val="0007246E"/>
    <w:rsid w:val="0007302A"/>
    <w:rsid w:val="000779D4"/>
    <w:rsid w:val="0008017C"/>
    <w:rsid w:val="00081371"/>
    <w:rsid w:val="000817D0"/>
    <w:rsid w:val="000819F5"/>
    <w:rsid w:val="00081F64"/>
    <w:rsid w:val="000821E3"/>
    <w:rsid w:val="00083514"/>
    <w:rsid w:val="00084815"/>
    <w:rsid w:val="000859EE"/>
    <w:rsid w:val="000912F3"/>
    <w:rsid w:val="00091896"/>
    <w:rsid w:val="000924F4"/>
    <w:rsid w:val="00092FDD"/>
    <w:rsid w:val="000937EA"/>
    <w:rsid w:val="00093E1E"/>
    <w:rsid w:val="000940FC"/>
    <w:rsid w:val="00095557"/>
    <w:rsid w:val="00097DA2"/>
    <w:rsid w:val="00097FD9"/>
    <w:rsid w:val="000A09FB"/>
    <w:rsid w:val="000A1D32"/>
    <w:rsid w:val="000A3293"/>
    <w:rsid w:val="000A353A"/>
    <w:rsid w:val="000A393F"/>
    <w:rsid w:val="000A3AA9"/>
    <w:rsid w:val="000A3CA3"/>
    <w:rsid w:val="000A442F"/>
    <w:rsid w:val="000A4BFD"/>
    <w:rsid w:val="000A51B7"/>
    <w:rsid w:val="000A5505"/>
    <w:rsid w:val="000A5647"/>
    <w:rsid w:val="000A6488"/>
    <w:rsid w:val="000A711D"/>
    <w:rsid w:val="000A79CB"/>
    <w:rsid w:val="000A7D4F"/>
    <w:rsid w:val="000B0B04"/>
    <w:rsid w:val="000B15BF"/>
    <w:rsid w:val="000B210D"/>
    <w:rsid w:val="000B22DE"/>
    <w:rsid w:val="000B30A1"/>
    <w:rsid w:val="000B494E"/>
    <w:rsid w:val="000B64E2"/>
    <w:rsid w:val="000B6AEC"/>
    <w:rsid w:val="000B7161"/>
    <w:rsid w:val="000B73FD"/>
    <w:rsid w:val="000B7C21"/>
    <w:rsid w:val="000C3753"/>
    <w:rsid w:val="000C46F8"/>
    <w:rsid w:val="000C4D5C"/>
    <w:rsid w:val="000C4F0E"/>
    <w:rsid w:val="000C696E"/>
    <w:rsid w:val="000D0029"/>
    <w:rsid w:val="000D01DB"/>
    <w:rsid w:val="000D0628"/>
    <w:rsid w:val="000D065B"/>
    <w:rsid w:val="000D1632"/>
    <w:rsid w:val="000D27F7"/>
    <w:rsid w:val="000D2976"/>
    <w:rsid w:val="000D2E52"/>
    <w:rsid w:val="000D3CF4"/>
    <w:rsid w:val="000D55EF"/>
    <w:rsid w:val="000D66B8"/>
    <w:rsid w:val="000D6EFF"/>
    <w:rsid w:val="000E0209"/>
    <w:rsid w:val="000E08E5"/>
    <w:rsid w:val="000E0939"/>
    <w:rsid w:val="000E0BD8"/>
    <w:rsid w:val="000E0C1D"/>
    <w:rsid w:val="000E1F5C"/>
    <w:rsid w:val="000E3EDB"/>
    <w:rsid w:val="000E4592"/>
    <w:rsid w:val="000E4D54"/>
    <w:rsid w:val="000E668C"/>
    <w:rsid w:val="000E6B14"/>
    <w:rsid w:val="000E70F5"/>
    <w:rsid w:val="000E7374"/>
    <w:rsid w:val="000F02AD"/>
    <w:rsid w:val="000F03C3"/>
    <w:rsid w:val="000F03FD"/>
    <w:rsid w:val="000F1497"/>
    <w:rsid w:val="000F1D09"/>
    <w:rsid w:val="000F23DA"/>
    <w:rsid w:val="000F2AC1"/>
    <w:rsid w:val="000F3E39"/>
    <w:rsid w:val="000F444F"/>
    <w:rsid w:val="000F519C"/>
    <w:rsid w:val="000F5286"/>
    <w:rsid w:val="000F733E"/>
    <w:rsid w:val="000F7EB4"/>
    <w:rsid w:val="00100019"/>
    <w:rsid w:val="001001F3"/>
    <w:rsid w:val="00101114"/>
    <w:rsid w:val="00102B5D"/>
    <w:rsid w:val="001036CD"/>
    <w:rsid w:val="00103E1F"/>
    <w:rsid w:val="00103FBE"/>
    <w:rsid w:val="0010457E"/>
    <w:rsid w:val="00106032"/>
    <w:rsid w:val="001065BD"/>
    <w:rsid w:val="001069F1"/>
    <w:rsid w:val="001070C5"/>
    <w:rsid w:val="0011111D"/>
    <w:rsid w:val="0011163C"/>
    <w:rsid w:val="00111B2F"/>
    <w:rsid w:val="00112482"/>
    <w:rsid w:val="001124E9"/>
    <w:rsid w:val="001136A8"/>
    <w:rsid w:val="00115CF5"/>
    <w:rsid w:val="00115F6A"/>
    <w:rsid w:val="00117D67"/>
    <w:rsid w:val="00117E43"/>
    <w:rsid w:val="00120A97"/>
    <w:rsid w:val="00122A27"/>
    <w:rsid w:val="00122AB7"/>
    <w:rsid w:val="00124743"/>
    <w:rsid w:val="00124976"/>
    <w:rsid w:val="00124E61"/>
    <w:rsid w:val="00125C12"/>
    <w:rsid w:val="0012777E"/>
    <w:rsid w:val="001302A6"/>
    <w:rsid w:val="001307E8"/>
    <w:rsid w:val="0013119D"/>
    <w:rsid w:val="0013170B"/>
    <w:rsid w:val="001321EC"/>
    <w:rsid w:val="00132D81"/>
    <w:rsid w:val="0013450B"/>
    <w:rsid w:val="00135391"/>
    <w:rsid w:val="00135A19"/>
    <w:rsid w:val="0013602C"/>
    <w:rsid w:val="00136037"/>
    <w:rsid w:val="00136C22"/>
    <w:rsid w:val="00136F47"/>
    <w:rsid w:val="001427A3"/>
    <w:rsid w:val="0014374C"/>
    <w:rsid w:val="00144C09"/>
    <w:rsid w:val="00144E8D"/>
    <w:rsid w:val="001454B0"/>
    <w:rsid w:val="00145586"/>
    <w:rsid w:val="00145A96"/>
    <w:rsid w:val="001471DA"/>
    <w:rsid w:val="00147645"/>
    <w:rsid w:val="0015018C"/>
    <w:rsid w:val="0015029A"/>
    <w:rsid w:val="00150AA5"/>
    <w:rsid w:val="00151470"/>
    <w:rsid w:val="001522CD"/>
    <w:rsid w:val="001529E3"/>
    <w:rsid w:val="001536A5"/>
    <w:rsid w:val="00153792"/>
    <w:rsid w:val="0016040F"/>
    <w:rsid w:val="00160F77"/>
    <w:rsid w:val="00161157"/>
    <w:rsid w:val="00161337"/>
    <w:rsid w:val="00162D02"/>
    <w:rsid w:val="00162DB4"/>
    <w:rsid w:val="001630E5"/>
    <w:rsid w:val="00163E28"/>
    <w:rsid w:val="001645F0"/>
    <w:rsid w:val="00165E1B"/>
    <w:rsid w:val="00166A7A"/>
    <w:rsid w:val="00166ABD"/>
    <w:rsid w:val="00166E6E"/>
    <w:rsid w:val="00167514"/>
    <w:rsid w:val="00170B85"/>
    <w:rsid w:val="00172866"/>
    <w:rsid w:val="00173104"/>
    <w:rsid w:val="001739D5"/>
    <w:rsid w:val="00173A96"/>
    <w:rsid w:val="00173B51"/>
    <w:rsid w:val="001752ED"/>
    <w:rsid w:val="001753A8"/>
    <w:rsid w:val="00176967"/>
    <w:rsid w:val="00180176"/>
    <w:rsid w:val="0018144A"/>
    <w:rsid w:val="001844A9"/>
    <w:rsid w:val="00184EC2"/>
    <w:rsid w:val="0018611E"/>
    <w:rsid w:val="00187BC7"/>
    <w:rsid w:val="00190CC8"/>
    <w:rsid w:val="00191F6A"/>
    <w:rsid w:val="0019540A"/>
    <w:rsid w:val="00195A76"/>
    <w:rsid w:val="0019626B"/>
    <w:rsid w:val="00196FA2"/>
    <w:rsid w:val="00197706"/>
    <w:rsid w:val="001A0789"/>
    <w:rsid w:val="001A0C6F"/>
    <w:rsid w:val="001A142B"/>
    <w:rsid w:val="001A1584"/>
    <w:rsid w:val="001A1991"/>
    <w:rsid w:val="001A1E5F"/>
    <w:rsid w:val="001A2172"/>
    <w:rsid w:val="001A249B"/>
    <w:rsid w:val="001A2924"/>
    <w:rsid w:val="001A2A7F"/>
    <w:rsid w:val="001A2FBF"/>
    <w:rsid w:val="001A3C33"/>
    <w:rsid w:val="001A3FCE"/>
    <w:rsid w:val="001A5E03"/>
    <w:rsid w:val="001A7C03"/>
    <w:rsid w:val="001A7DF7"/>
    <w:rsid w:val="001B034E"/>
    <w:rsid w:val="001B1665"/>
    <w:rsid w:val="001B1A15"/>
    <w:rsid w:val="001B3CBF"/>
    <w:rsid w:val="001B4DF8"/>
    <w:rsid w:val="001B5715"/>
    <w:rsid w:val="001B60D7"/>
    <w:rsid w:val="001B6268"/>
    <w:rsid w:val="001B64BE"/>
    <w:rsid w:val="001B74E2"/>
    <w:rsid w:val="001C1C93"/>
    <w:rsid w:val="001C288B"/>
    <w:rsid w:val="001C2FB8"/>
    <w:rsid w:val="001C3BE5"/>
    <w:rsid w:val="001C4012"/>
    <w:rsid w:val="001C5AA0"/>
    <w:rsid w:val="001C5CC8"/>
    <w:rsid w:val="001C5D5F"/>
    <w:rsid w:val="001C625B"/>
    <w:rsid w:val="001C7844"/>
    <w:rsid w:val="001C7BAD"/>
    <w:rsid w:val="001C7C96"/>
    <w:rsid w:val="001D3AFA"/>
    <w:rsid w:val="001D4E19"/>
    <w:rsid w:val="001D58E8"/>
    <w:rsid w:val="001D5CD8"/>
    <w:rsid w:val="001D5E4E"/>
    <w:rsid w:val="001D68ED"/>
    <w:rsid w:val="001E0E6E"/>
    <w:rsid w:val="001E31C5"/>
    <w:rsid w:val="001E3DBD"/>
    <w:rsid w:val="001E3E2D"/>
    <w:rsid w:val="001E4B03"/>
    <w:rsid w:val="001E631D"/>
    <w:rsid w:val="001E7D5E"/>
    <w:rsid w:val="001F1A08"/>
    <w:rsid w:val="001F35C0"/>
    <w:rsid w:val="001F448A"/>
    <w:rsid w:val="001F58AB"/>
    <w:rsid w:val="001F5D69"/>
    <w:rsid w:val="001F5F5B"/>
    <w:rsid w:val="001F79BC"/>
    <w:rsid w:val="0020188F"/>
    <w:rsid w:val="00203009"/>
    <w:rsid w:val="002042BB"/>
    <w:rsid w:val="002042EA"/>
    <w:rsid w:val="002047F6"/>
    <w:rsid w:val="00204F04"/>
    <w:rsid w:val="00206322"/>
    <w:rsid w:val="0020709D"/>
    <w:rsid w:val="00207637"/>
    <w:rsid w:val="0021216F"/>
    <w:rsid w:val="00212586"/>
    <w:rsid w:val="002131A0"/>
    <w:rsid w:val="0021330A"/>
    <w:rsid w:val="00213E05"/>
    <w:rsid w:val="00216BAC"/>
    <w:rsid w:val="0022031A"/>
    <w:rsid w:val="00220581"/>
    <w:rsid w:val="0022081D"/>
    <w:rsid w:val="00220C02"/>
    <w:rsid w:val="00220D3B"/>
    <w:rsid w:val="002215C7"/>
    <w:rsid w:val="002226F7"/>
    <w:rsid w:val="00224DF8"/>
    <w:rsid w:val="002255DE"/>
    <w:rsid w:val="002255E4"/>
    <w:rsid w:val="002256CB"/>
    <w:rsid w:val="002261CF"/>
    <w:rsid w:val="00226786"/>
    <w:rsid w:val="002275ED"/>
    <w:rsid w:val="00230255"/>
    <w:rsid w:val="0023059B"/>
    <w:rsid w:val="00231CD4"/>
    <w:rsid w:val="0023208B"/>
    <w:rsid w:val="00232DDF"/>
    <w:rsid w:val="00233474"/>
    <w:rsid w:val="00233B1D"/>
    <w:rsid w:val="00233B66"/>
    <w:rsid w:val="00233CC4"/>
    <w:rsid w:val="00235A95"/>
    <w:rsid w:val="002405FB"/>
    <w:rsid w:val="00241662"/>
    <w:rsid w:val="00241D8E"/>
    <w:rsid w:val="00242441"/>
    <w:rsid w:val="0024288D"/>
    <w:rsid w:val="00247297"/>
    <w:rsid w:val="002479C8"/>
    <w:rsid w:val="0025115A"/>
    <w:rsid w:val="00251F00"/>
    <w:rsid w:val="0025232B"/>
    <w:rsid w:val="00252EAA"/>
    <w:rsid w:val="002532A3"/>
    <w:rsid w:val="00253371"/>
    <w:rsid w:val="00254512"/>
    <w:rsid w:val="00254A37"/>
    <w:rsid w:val="00255C31"/>
    <w:rsid w:val="002579C0"/>
    <w:rsid w:val="00260D6A"/>
    <w:rsid w:val="002611C9"/>
    <w:rsid w:val="00261AD5"/>
    <w:rsid w:val="00262358"/>
    <w:rsid w:val="00263272"/>
    <w:rsid w:val="00263A2D"/>
    <w:rsid w:val="00264497"/>
    <w:rsid w:val="0026503B"/>
    <w:rsid w:val="00265407"/>
    <w:rsid w:val="00266483"/>
    <w:rsid w:val="00266654"/>
    <w:rsid w:val="0026766E"/>
    <w:rsid w:val="0027123E"/>
    <w:rsid w:val="002713E8"/>
    <w:rsid w:val="00271AB1"/>
    <w:rsid w:val="00273868"/>
    <w:rsid w:val="00275415"/>
    <w:rsid w:val="00276579"/>
    <w:rsid w:val="00276580"/>
    <w:rsid w:val="00276D09"/>
    <w:rsid w:val="0027728A"/>
    <w:rsid w:val="00277AC2"/>
    <w:rsid w:val="002800C9"/>
    <w:rsid w:val="00280D0F"/>
    <w:rsid w:val="00281954"/>
    <w:rsid w:val="00282569"/>
    <w:rsid w:val="00283D2C"/>
    <w:rsid w:val="00283FE9"/>
    <w:rsid w:val="0028417A"/>
    <w:rsid w:val="00285ED3"/>
    <w:rsid w:val="00286D3C"/>
    <w:rsid w:val="002903B2"/>
    <w:rsid w:val="00290BC3"/>
    <w:rsid w:val="0029164F"/>
    <w:rsid w:val="002919DE"/>
    <w:rsid w:val="00292582"/>
    <w:rsid w:val="00292777"/>
    <w:rsid w:val="00292A86"/>
    <w:rsid w:val="00294EA5"/>
    <w:rsid w:val="00295414"/>
    <w:rsid w:val="00295D03"/>
    <w:rsid w:val="00296B50"/>
    <w:rsid w:val="002A0F5B"/>
    <w:rsid w:val="002A1E74"/>
    <w:rsid w:val="002A36B3"/>
    <w:rsid w:val="002A5E7F"/>
    <w:rsid w:val="002A60A8"/>
    <w:rsid w:val="002A6AE4"/>
    <w:rsid w:val="002A7052"/>
    <w:rsid w:val="002A731D"/>
    <w:rsid w:val="002B0770"/>
    <w:rsid w:val="002B09D1"/>
    <w:rsid w:val="002B1021"/>
    <w:rsid w:val="002B1278"/>
    <w:rsid w:val="002B2668"/>
    <w:rsid w:val="002B3142"/>
    <w:rsid w:val="002B403A"/>
    <w:rsid w:val="002B466A"/>
    <w:rsid w:val="002B5536"/>
    <w:rsid w:val="002B66B3"/>
    <w:rsid w:val="002B734A"/>
    <w:rsid w:val="002C0BAD"/>
    <w:rsid w:val="002C103C"/>
    <w:rsid w:val="002C1CBD"/>
    <w:rsid w:val="002C3359"/>
    <w:rsid w:val="002C3AD7"/>
    <w:rsid w:val="002C4289"/>
    <w:rsid w:val="002C4431"/>
    <w:rsid w:val="002C45D9"/>
    <w:rsid w:val="002C47F5"/>
    <w:rsid w:val="002C518F"/>
    <w:rsid w:val="002C576A"/>
    <w:rsid w:val="002C6270"/>
    <w:rsid w:val="002C70D7"/>
    <w:rsid w:val="002D138B"/>
    <w:rsid w:val="002D174E"/>
    <w:rsid w:val="002D21E1"/>
    <w:rsid w:val="002D3A60"/>
    <w:rsid w:val="002D3B65"/>
    <w:rsid w:val="002D48A4"/>
    <w:rsid w:val="002D4ACA"/>
    <w:rsid w:val="002D5E2D"/>
    <w:rsid w:val="002D63BA"/>
    <w:rsid w:val="002E0102"/>
    <w:rsid w:val="002E0DCF"/>
    <w:rsid w:val="002E0EF2"/>
    <w:rsid w:val="002E112F"/>
    <w:rsid w:val="002E2176"/>
    <w:rsid w:val="002E4AB6"/>
    <w:rsid w:val="002E5A44"/>
    <w:rsid w:val="002E64FE"/>
    <w:rsid w:val="002E680F"/>
    <w:rsid w:val="002E6E36"/>
    <w:rsid w:val="002F0315"/>
    <w:rsid w:val="002F143B"/>
    <w:rsid w:val="002F2644"/>
    <w:rsid w:val="002F2E11"/>
    <w:rsid w:val="002F2E53"/>
    <w:rsid w:val="002F3A2F"/>
    <w:rsid w:val="002F3E38"/>
    <w:rsid w:val="002F4277"/>
    <w:rsid w:val="002F43E0"/>
    <w:rsid w:val="002F638C"/>
    <w:rsid w:val="003031A7"/>
    <w:rsid w:val="003042CD"/>
    <w:rsid w:val="003045AC"/>
    <w:rsid w:val="003055F1"/>
    <w:rsid w:val="00306634"/>
    <w:rsid w:val="00307A6B"/>
    <w:rsid w:val="003102C6"/>
    <w:rsid w:val="00310483"/>
    <w:rsid w:val="0031160F"/>
    <w:rsid w:val="00312621"/>
    <w:rsid w:val="00312D76"/>
    <w:rsid w:val="0031302E"/>
    <w:rsid w:val="00313529"/>
    <w:rsid w:val="00313B27"/>
    <w:rsid w:val="00315DEF"/>
    <w:rsid w:val="00315E7D"/>
    <w:rsid w:val="00316DE7"/>
    <w:rsid w:val="003173B3"/>
    <w:rsid w:val="003178F2"/>
    <w:rsid w:val="00320479"/>
    <w:rsid w:val="0032092A"/>
    <w:rsid w:val="00321168"/>
    <w:rsid w:val="0032134B"/>
    <w:rsid w:val="00323BF4"/>
    <w:rsid w:val="00324704"/>
    <w:rsid w:val="00324BD9"/>
    <w:rsid w:val="00325725"/>
    <w:rsid w:val="00325CA4"/>
    <w:rsid w:val="0033003D"/>
    <w:rsid w:val="0033038A"/>
    <w:rsid w:val="00332BA0"/>
    <w:rsid w:val="00332EFB"/>
    <w:rsid w:val="00332F9D"/>
    <w:rsid w:val="003332A5"/>
    <w:rsid w:val="0033389C"/>
    <w:rsid w:val="003347B0"/>
    <w:rsid w:val="0033481B"/>
    <w:rsid w:val="00335A8A"/>
    <w:rsid w:val="00336C09"/>
    <w:rsid w:val="00337B09"/>
    <w:rsid w:val="00337BB3"/>
    <w:rsid w:val="00340166"/>
    <w:rsid w:val="003412C2"/>
    <w:rsid w:val="003416FF"/>
    <w:rsid w:val="00342012"/>
    <w:rsid w:val="00344714"/>
    <w:rsid w:val="0034621A"/>
    <w:rsid w:val="00346781"/>
    <w:rsid w:val="00346BB8"/>
    <w:rsid w:val="00346E53"/>
    <w:rsid w:val="00346FE2"/>
    <w:rsid w:val="003505BF"/>
    <w:rsid w:val="00350684"/>
    <w:rsid w:val="003507D3"/>
    <w:rsid w:val="00351585"/>
    <w:rsid w:val="0035298D"/>
    <w:rsid w:val="00353EC7"/>
    <w:rsid w:val="0035424C"/>
    <w:rsid w:val="0035454B"/>
    <w:rsid w:val="00354F0E"/>
    <w:rsid w:val="00354FFB"/>
    <w:rsid w:val="00357B0F"/>
    <w:rsid w:val="00357E86"/>
    <w:rsid w:val="0036025D"/>
    <w:rsid w:val="0036036A"/>
    <w:rsid w:val="0036048C"/>
    <w:rsid w:val="00360649"/>
    <w:rsid w:val="00360C75"/>
    <w:rsid w:val="003642D3"/>
    <w:rsid w:val="00365503"/>
    <w:rsid w:val="003666A8"/>
    <w:rsid w:val="003669A6"/>
    <w:rsid w:val="00367056"/>
    <w:rsid w:val="00367201"/>
    <w:rsid w:val="003679AF"/>
    <w:rsid w:val="00372F63"/>
    <w:rsid w:val="00373454"/>
    <w:rsid w:val="003739D1"/>
    <w:rsid w:val="00374CB5"/>
    <w:rsid w:val="003752FB"/>
    <w:rsid w:val="00376362"/>
    <w:rsid w:val="00376425"/>
    <w:rsid w:val="0037691B"/>
    <w:rsid w:val="00377C12"/>
    <w:rsid w:val="003800F6"/>
    <w:rsid w:val="00381B74"/>
    <w:rsid w:val="00382F49"/>
    <w:rsid w:val="00383695"/>
    <w:rsid w:val="0038406A"/>
    <w:rsid w:val="003840DE"/>
    <w:rsid w:val="00384E54"/>
    <w:rsid w:val="00385446"/>
    <w:rsid w:val="003854B2"/>
    <w:rsid w:val="003865D1"/>
    <w:rsid w:val="00386AA8"/>
    <w:rsid w:val="00390969"/>
    <w:rsid w:val="0039130E"/>
    <w:rsid w:val="003913A6"/>
    <w:rsid w:val="00393B9E"/>
    <w:rsid w:val="0039435D"/>
    <w:rsid w:val="0039469D"/>
    <w:rsid w:val="00394CB5"/>
    <w:rsid w:val="00394FE8"/>
    <w:rsid w:val="00396E04"/>
    <w:rsid w:val="003A067A"/>
    <w:rsid w:val="003A1B8A"/>
    <w:rsid w:val="003A2564"/>
    <w:rsid w:val="003A5040"/>
    <w:rsid w:val="003A667C"/>
    <w:rsid w:val="003A79F1"/>
    <w:rsid w:val="003A79F4"/>
    <w:rsid w:val="003B2919"/>
    <w:rsid w:val="003B3833"/>
    <w:rsid w:val="003B451A"/>
    <w:rsid w:val="003B48A9"/>
    <w:rsid w:val="003B49E4"/>
    <w:rsid w:val="003B4EDC"/>
    <w:rsid w:val="003B5A05"/>
    <w:rsid w:val="003B6099"/>
    <w:rsid w:val="003B667F"/>
    <w:rsid w:val="003B69CC"/>
    <w:rsid w:val="003B6C9B"/>
    <w:rsid w:val="003B7990"/>
    <w:rsid w:val="003B7DC3"/>
    <w:rsid w:val="003C0C1A"/>
    <w:rsid w:val="003C13E0"/>
    <w:rsid w:val="003C18AC"/>
    <w:rsid w:val="003C2AAA"/>
    <w:rsid w:val="003C3550"/>
    <w:rsid w:val="003C44EB"/>
    <w:rsid w:val="003C451D"/>
    <w:rsid w:val="003C63E3"/>
    <w:rsid w:val="003C7DD6"/>
    <w:rsid w:val="003C7DD7"/>
    <w:rsid w:val="003D04B7"/>
    <w:rsid w:val="003D10A7"/>
    <w:rsid w:val="003D2B0C"/>
    <w:rsid w:val="003D3539"/>
    <w:rsid w:val="003D3609"/>
    <w:rsid w:val="003D3DE1"/>
    <w:rsid w:val="003D4B06"/>
    <w:rsid w:val="003D52F7"/>
    <w:rsid w:val="003D7992"/>
    <w:rsid w:val="003E0B9A"/>
    <w:rsid w:val="003E2C1C"/>
    <w:rsid w:val="003E2DDE"/>
    <w:rsid w:val="003E3ADD"/>
    <w:rsid w:val="003E5AEE"/>
    <w:rsid w:val="003E5C6B"/>
    <w:rsid w:val="003E6257"/>
    <w:rsid w:val="003E6AD6"/>
    <w:rsid w:val="003F3459"/>
    <w:rsid w:val="003F3586"/>
    <w:rsid w:val="003F4311"/>
    <w:rsid w:val="003F4466"/>
    <w:rsid w:val="003F6148"/>
    <w:rsid w:val="003F65BF"/>
    <w:rsid w:val="003F68B5"/>
    <w:rsid w:val="003F7FED"/>
    <w:rsid w:val="004000EC"/>
    <w:rsid w:val="00400D58"/>
    <w:rsid w:val="00401872"/>
    <w:rsid w:val="00402812"/>
    <w:rsid w:val="00402F92"/>
    <w:rsid w:val="00402F94"/>
    <w:rsid w:val="00404E22"/>
    <w:rsid w:val="0040555A"/>
    <w:rsid w:val="004056AD"/>
    <w:rsid w:val="004059A5"/>
    <w:rsid w:val="00405A46"/>
    <w:rsid w:val="00410A63"/>
    <w:rsid w:val="00410E83"/>
    <w:rsid w:val="00411F43"/>
    <w:rsid w:val="0041245D"/>
    <w:rsid w:val="004127E6"/>
    <w:rsid w:val="004140CF"/>
    <w:rsid w:val="004149CD"/>
    <w:rsid w:val="00415809"/>
    <w:rsid w:val="00415E90"/>
    <w:rsid w:val="00417741"/>
    <w:rsid w:val="004177C8"/>
    <w:rsid w:val="00417ED6"/>
    <w:rsid w:val="00422488"/>
    <w:rsid w:val="00422DEE"/>
    <w:rsid w:val="004231B0"/>
    <w:rsid w:val="00424055"/>
    <w:rsid w:val="00424116"/>
    <w:rsid w:val="0042470F"/>
    <w:rsid w:val="00424778"/>
    <w:rsid w:val="0042486A"/>
    <w:rsid w:val="00430705"/>
    <w:rsid w:val="00431A86"/>
    <w:rsid w:val="00432E56"/>
    <w:rsid w:val="004333EA"/>
    <w:rsid w:val="004335B2"/>
    <w:rsid w:val="00433722"/>
    <w:rsid w:val="00434D10"/>
    <w:rsid w:val="004354CB"/>
    <w:rsid w:val="00435596"/>
    <w:rsid w:val="00435BFE"/>
    <w:rsid w:val="0043687B"/>
    <w:rsid w:val="00437319"/>
    <w:rsid w:val="00437D84"/>
    <w:rsid w:val="00441D3B"/>
    <w:rsid w:val="00442839"/>
    <w:rsid w:val="00443876"/>
    <w:rsid w:val="00444387"/>
    <w:rsid w:val="004474F8"/>
    <w:rsid w:val="00447947"/>
    <w:rsid w:val="00447D97"/>
    <w:rsid w:val="00450D9D"/>
    <w:rsid w:val="00452366"/>
    <w:rsid w:val="00453B37"/>
    <w:rsid w:val="00453D6D"/>
    <w:rsid w:val="00454548"/>
    <w:rsid w:val="004547EE"/>
    <w:rsid w:val="00454C48"/>
    <w:rsid w:val="004559F4"/>
    <w:rsid w:val="004569F8"/>
    <w:rsid w:val="00456D14"/>
    <w:rsid w:val="00461A52"/>
    <w:rsid w:val="0046275F"/>
    <w:rsid w:val="004628EA"/>
    <w:rsid w:val="0046290A"/>
    <w:rsid w:val="00463A8E"/>
    <w:rsid w:val="0046420A"/>
    <w:rsid w:val="004663BB"/>
    <w:rsid w:val="0046761F"/>
    <w:rsid w:val="00467F78"/>
    <w:rsid w:val="00471332"/>
    <w:rsid w:val="004717EC"/>
    <w:rsid w:val="004724B9"/>
    <w:rsid w:val="00472D3B"/>
    <w:rsid w:val="00473CFC"/>
    <w:rsid w:val="004749CF"/>
    <w:rsid w:val="0047567A"/>
    <w:rsid w:val="004767DF"/>
    <w:rsid w:val="00476A02"/>
    <w:rsid w:val="00476C01"/>
    <w:rsid w:val="00477536"/>
    <w:rsid w:val="00477B42"/>
    <w:rsid w:val="0048084F"/>
    <w:rsid w:val="004811DD"/>
    <w:rsid w:val="00481908"/>
    <w:rsid w:val="00483288"/>
    <w:rsid w:val="00484D5B"/>
    <w:rsid w:val="00484E4B"/>
    <w:rsid w:val="00484E74"/>
    <w:rsid w:val="0048763D"/>
    <w:rsid w:val="00490E2D"/>
    <w:rsid w:val="00491646"/>
    <w:rsid w:val="00491C00"/>
    <w:rsid w:val="004926EB"/>
    <w:rsid w:val="00492966"/>
    <w:rsid w:val="0049321B"/>
    <w:rsid w:val="00493BA4"/>
    <w:rsid w:val="00493DF0"/>
    <w:rsid w:val="004961D2"/>
    <w:rsid w:val="00496FD6"/>
    <w:rsid w:val="004971CE"/>
    <w:rsid w:val="004973E8"/>
    <w:rsid w:val="004A01E3"/>
    <w:rsid w:val="004A0C89"/>
    <w:rsid w:val="004A2379"/>
    <w:rsid w:val="004A23E1"/>
    <w:rsid w:val="004A2586"/>
    <w:rsid w:val="004A3010"/>
    <w:rsid w:val="004A421D"/>
    <w:rsid w:val="004A604A"/>
    <w:rsid w:val="004A6167"/>
    <w:rsid w:val="004A6ECF"/>
    <w:rsid w:val="004A7E76"/>
    <w:rsid w:val="004B0073"/>
    <w:rsid w:val="004B02DE"/>
    <w:rsid w:val="004B2379"/>
    <w:rsid w:val="004B25A5"/>
    <w:rsid w:val="004B2D57"/>
    <w:rsid w:val="004B3A1F"/>
    <w:rsid w:val="004B3B70"/>
    <w:rsid w:val="004B6F41"/>
    <w:rsid w:val="004B74D2"/>
    <w:rsid w:val="004C01EE"/>
    <w:rsid w:val="004C05BF"/>
    <w:rsid w:val="004C0948"/>
    <w:rsid w:val="004C11A5"/>
    <w:rsid w:val="004C204D"/>
    <w:rsid w:val="004C2515"/>
    <w:rsid w:val="004C2538"/>
    <w:rsid w:val="004C2E64"/>
    <w:rsid w:val="004C3302"/>
    <w:rsid w:val="004C5C1B"/>
    <w:rsid w:val="004C619B"/>
    <w:rsid w:val="004C6AC1"/>
    <w:rsid w:val="004C777E"/>
    <w:rsid w:val="004C7E08"/>
    <w:rsid w:val="004D03BF"/>
    <w:rsid w:val="004D0E96"/>
    <w:rsid w:val="004D172D"/>
    <w:rsid w:val="004D26F9"/>
    <w:rsid w:val="004D27A4"/>
    <w:rsid w:val="004D3296"/>
    <w:rsid w:val="004D4A77"/>
    <w:rsid w:val="004D4E83"/>
    <w:rsid w:val="004D57D8"/>
    <w:rsid w:val="004D5BCD"/>
    <w:rsid w:val="004D5F34"/>
    <w:rsid w:val="004D66BF"/>
    <w:rsid w:val="004E0025"/>
    <w:rsid w:val="004E11DE"/>
    <w:rsid w:val="004E1DD0"/>
    <w:rsid w:val="004E21DF"/>
    <w:rsid w:val="004E2250"/>
    <w:rsid w:val="004E2673"/>
    <w:rsid w:val="004E2790"/>
    <w:rsid w:val="004E2936"/>
    <w:rsid w:val="004E2DB9"/>
    <w:rsid w:val="004E3136"/>
    <w:rsid w:val="004E4322"/>
    <w:rsid w:val="004E499E"/>
    <w:rsid w:val="004E5429"/>
    <w:rsid w:val="004E56D7"/>
    <w:rsid w:val="004E6E65"/>
    <w:rsid w:val="004F0279"/>
    <w:rsid w:val="004F05DA"/>
    <w:rsid w:val="004F0A2C"/>
    <w:rsid w:val="004F3A4B"/>
    <w:rsid w:val="004F3F5A"/>
    <w:rsid w:val="004F64D6"/>
    <w:rsid w:val="005002CC"/>
    <w:rsid w:val="005003D7"/>
    <w:rsid w:val="005015AC"/>
    <w:rsid w:val="00501B1D"/>
    <w:rsid w:val="00501B8B"/>
    <w:rsid w:val="00501CFD"/>
    <w:rsid w:val="00502E3A"/>
    <w:rsid w:val="00502EEF"/>
    <w:rsid w:val="00503CA5"/>
    <w:rsid w:val="0050422A"/>
    <w:rsid w:val="00504C72"/>
    <w:rsid w:val="005053B9"/>
    <w:rsid w:val="005054D7"/>
    <w:rsid w:val="005059AC"/>
    <w:rsid w:val="00505B8A"/>
    <w:rsid w:val="005068AE"/>
    <w:rsid w:val="00506E23"/>
    <w:rsid w:val="0050759D"/>
    <w:rsid w:val="005107F2"/>
    <w:rsid w:val="00512756"/>
    <w:rsid w:val="005136E5"/>
    <w:rsid w:val="00513926"/>
    <w:rsid w:val="00514A46"/>
    <w:rsid w:val="00515541"/>
    <w:rsid w:val="00515A68"/>
    <w:rsid w:val="00516E80"/>
    <w:rsid w:val="0051771B"/>
    <w:rsid w:val="005201CB"/>
    <w:rsid w:val="00521A28"/>
    <w:rsid w:val="00522A7E"/>
    <w:rsid w:val="00523FCF"/>
    <w:rsid w:val="0052477B"/>
    <w:rsid w:val="00524EFE"/>
    <w:rsid w:val="005256F5"/>
    <w:rsid w:val="00525D54"/>
    <w:rsid w:val="005267C8"/>
    <w:rsid w:val="00526DA3"/>
    <w:rsid w:val="00527A05"/>
    <w:rsid w:val="0053194B"/>
    <w:rsid w:val="00531CC4"/>
    <w:rsid w:val="00532759"/>
    <w:rsid w:val="00532F2B"/>
    <w:rsid w:val="00533053"/>
    <w:rsid w:val="00533E61"/>
    <w:rsid w:val="00533F73"/>
    <w:rsid w:val="005346CA"/>
    <w:rsid w:val="00534708"/>
    <w:rsid w:val="00534CD0"/>
    <w:rsid w:val="005355C7"/>
    <w:rsid w:val="0053650E"/>
    <w:rsid w:val="005365D1"/>
    <w:rsid w:val="005367A9"/>
    <w:rsid w:val="005449E0"/>
    <w:rsid w:val="005459F8"/>
    <w:rsid w:val="0054629A"/>
    <w:rsid w:val="00547E21"/>
    <w:rsid w:val="00547F73"/>
    <w:rsid w:val="0055019A"/>
    <w:rsid w:val="00550962"/>
    <w:rsid w:val="00550FDF"/>
    <w:rsid w:val="00552D22"/>
    <w:rsid w:val="005545F7"/>
    <w:rsid w:val="00554844"/>
    <w:rsid w:val="005548AA"/>
    <w:rsid w:val="00554DC3"/>
    <w:rsid w:val="0055502A"/>
    <w:rsid w:val="00555946"/>
    <w:rsid w:val="00556415"/>
    <w:rsid w:val="00557E6A"/>
    <w:rsid w:val="00560856"/>
    <w:rsid w:val="00563D49"/>
    <w:rsid w:val="00565548"/>
    <w:rsid w:val="00565716"/>
    <w:rsid w:val="00565B35"/>
    <w:rsid w:val="00566178"/>
    <w:rsid w:val="005669B6"/>
    <w:rsid w:val="005672FD"/>
    <w:rsid w:val="00571CEB"/>
    <w:rsid w:val="00572C1E"/>
    <w:rsid w:val="005763DD"/>
    <w:rsid w:val="00576D41"/>
    <w:rsid w:val="00577CC0"/>
    <w:rsid w:val="00577F1C"/>
    <w:rsid w:val="00577FFA"/>
    <w:rsid w:val="0058029D"/>
    <w:rsid w:val="005805F0"/>
    <w:rsid w:val="0058167C"/>
    <w:rsid w:val="0058603D"/>
    <w:rsid w:val="00586BFA"/>
    <w:rsid w:val="005876D0"/>
    <w:rsid w:val="00590608"/>
    <w:rsid w:val="0059076D"/>
    <w:rsid w:val="00591766"/>
    <w:rsid w:val="00592807"/>
    <w:rsid w:val="00593BE4"/>
    <w:rsid w:val="00593EAD"/>
    <w:rsid w:val="00594373"/>
    <w:rsid w:val="0059459C"/>
    <w:rsid w:val="00594EBB"/>
    <w:rsid w:val="00594F22"/>
    <w:rsid w:val="005960D8"/>
    <w:rsid w:val="00596B33"/>
    <w:rsid w:val="00597EC8"/>
    <w:rsid w:val="005A09D1"/>
    <w:rsid w:val="005A0A34"/>
    <w:rsid w:val="005A0FBA"/>
    <w:rsid w:val="005A0FDF"/>
    <w:rsid w:val="005A2B27"/>
    <w:rsid w:val="005A32AA"/>
    <w:rsid w:val="005A332A"/>
    <w:rsid w:val="005A484C"/>
    <w:rsid w:val="005A4854"/>
    <w:rsid w:val="005A4B75"/>
    <w:rsid w:val="005A6B39"/>
    <w:rsid w:val="005B1867"/>
    <w:rsid w:val="005B2F09"/>
    <w:rsid w:val="005B4A66"/>
    <w:rsid w:val="005B4EF4"/>
    <w:rsid w:val="005B5894"/>
    <w:rsid w:val="005B6EAF"/>
    <w:rsid w:val="005B709A"/>
    <w:rsid w:val="005C0935"/>
    <w:rsid w:val="005C0D44"/>
    <w:rsid w:val="005C0E05"/>
    <w:rsid w:val="005C1537"/>
    <w:rsid w:val="005C1726"/>
    <w:rsid w:val="005C21CB"/>
    <w:rsid w:val="005C2A3E"/>
    <w:rsid w:val="005C47F3"/>
    <w:rsid w:val="005D01ED"/>
    <w:rsid w:val="005D2C60"/>
    <w:rsid w:val="005D2D00"/>
    <w:rsid w:val="005D3D7D"/>
    <w:rsid w:val="005D3E75"/>
    <w:rsid w:val="005D42AC"/>
    <w:rsid w:val="005D5EF0"/>
    <w:rsid w:val="005D62FB"/>
    <w:rsid w:val="005D656F"/>
    <w:rsid w:val="005E0A26"/>
    <w:rsid w:val="005E1801"/>
    <w:rsid w:val="005E1991"/>
    <w:rsid w:val="005E3622"/>
    <w:rsid w:val="005E381D"/>
    <w:rsid w:val="005E3838"/>
    <w:rsid w:val="005E736F"/>
    <w:rsid w:val="005E75D0"/>
    <w:rsid w:val="005E7E37"/>
    <w:rsid w:val="005F0184"/>
    <w:rsid w:val="005F28AD"/>
    <w:rsid w:val="005F2BC4"/>
    <w:rsid w:val="005F2F5C"/>
    <w:rsid w:val="005F30AD"/>
    <w:rsid w:val="005F39F4"/>
    <w:rsid w:val="005F3ED1"/>
    <w:rsid w:val="005F44C9"/>
    <w:rsid w:val="005F551F"/>
    <w:rsid w:val="005F6E11"/>
    <w:rsid w:val="005F7AC8"/>
    <w:rsid w:val="0060006C"/>
    <w:rsid w:val="006000E5"/>
    <w:rsid w:val="00600DA4"/>
    <w:rsid w:val="00602DC9"/>
    <w:rsid w:val="00602FAC"/>
    <w:rsid w:val="00603660"/>
    <w:rsid w:val="00604CCA"/>
    <w:rsid w:val="00604F71"/>
    <w:rsid w:val="00605FF7"/>
    <w:rsid w:val="0060617A"/>
    <w:rsid w:val="0061135C"/>
    <w:rsid w:val="006138A7"/>
    <w:rsid w:val="00613F9C"/>
    <w:rsid w:val="00615981"/>
    <w:rsid w:val="00615A94"/>
    <w:rsid w:val="00616243"/>
    <w:rsid w:val="00616627"/>
    <w:rsid w:val="00617033"/>
    <w:rsid w:val="0062103C"/>
    <w:rsid w:val="00624391"/>
    <w:rsid w:val="0062457B"/>
    <w:rsid w:val="00624BD0"/>
    <w:rsid w:val="00624C5F"/>
    <w:rsid w:val="006250F0"/>
    <w:rsid w:val="00626048"/>
    <w:rsid w:val="00626341"/>
    <w:rsid w:val="006279EA"/>
    <w:rsid w:val="006318F0"/>
    <w:rsid w:val="006319C3"/>
    <w:rsid w:val="00632049"/>
    <w:rsid w:val="00632B6C"/>
    <w:rsid w:val="00632F2C"/>
    <w:rsid w:val="00634087"/>
    <w:rsid w:val="00634824"/>
    <w:rsid w:val="006349AE"/>
    <w:rsid w:val="00634A0F"/>
    <w:rsid w:val="00635107"/>
    <w:rsid w:val="00636B03"/>
    <w:rsid w:val="0063744C"/>
    <w:rsid w:val="00637CEB"/>
    <w:rsid w:val="0064133F"/>
    <w:rsid w:val="00641744"/>
    <w:rsid w:val="006417B3"/>
    <w:rsid w:val="0064293E"/>
    <w:rsid w:val="006433F6"/>
    <w:rsid w:val="006435A6"/>
    <w:rsid w:val="00645458"/>
    <w:rsid w:val="0064767B"/>
    <w:rsid w:val="006506D5"/>
    <w:rsid w:val="00650BFA"/>
    <w:rsid w:val="00651803"/>
    <w:rsid w:val="00651D53"/>
    <w:rsid w:val="006524D3"/>
    <w:rsid w:val="006560A9"/>
    <w:rsid w:val="00656CCD"/>
    <w:rsid w:val="00657801"/>
    <w:rsid w:val="006578E8"/>
    <w:rsid w:val="006612EF"/>
    <w:rsid w:val="0066157E"/>
    <w:rsid w:val="00661B2E"/>
    <w:rsid w:val="00661F22"/>
    <w:rsid w:val="006620B8"/>
    <w:rsid w:val="006624C6"/>
    <w:rsid w:val="00663A82"/>
    <w:rsid w:val="00665209"/>
    <w:rsid w:val="00666109"/>
    <w:rsid w:val="00667001"/>
    <w:rsid w:val="00667663"/>
    <w:rsid w:val="00667D47"/>
    <w:rsid w:val="006700F4"/>
    <w:rsid w:val="00673006"/>
    <w:rsid w:val="006739A5"/>
    <w:rsid w:val="006739DB"/>
    <w:rsid w:val="00674213"/>
    <w:rsid w:val="00674447"/>
    <w:rsid w:val="00675548"/>
    <w:rsid w:val="0067692B"/>
    <w:rsid w:val="006773DC"/>
    <w:rsid w:val="00677E2B"/>
    <w:rsid w:val="00681606"/>
    <w:rsid w:val="006820F2"/>
    <w:rsid w:val="0068401E"/>
    <w:rsid w:val="006844DA"/>
    <w:rsid w:val="00684A01"/>
    <w:rsid w:val="0068626D"/>
    <w:rsid w:val="0068696D"/>
    <w:rsid w:val="00687F37"/>
    <w:rsid w:val="00690ED9"/>
    <w:rsid w:val="006913A0"/>
    <w:rsid w:val="0069151A"/>
    <w:rsid w:val="00691655"/>
    <w:rsid w:val="006918B5"/>
    <w:rsid w:val="00691BA6"/>
    <w:rsid w:val="00692436"/>
    <w:rsid w:val="00692A94"/>
    <w:rsid w:val="006943E3"/>
    <w:rsid w:val="00695C6C"/>
    <w:rsid w:val="00695CB8"/>
    <w:rsid w:val="006961CD"/>
    <w:rsid w:val="00696433"/>
    <w:rsid w:val="00697898"/>
    <w:rsid w:val="00697F24"/>
    <w:rsid w:val="006A1758"/>
    <w:rsid w:val="006A39A4"/>
    <w:rsid w:val="006A5038"/>
    <w:rsid w:val="006A5081"/>
    <w:rsid w:val="006A55A1"/>
    <w:rsid w:val="006A55B1"/>
    <w:rsid w:val="006A6777"/>
    <w:rsid w:val="006A7B0D"/>
    <w:rsid w:val="006A7DD6"/>
    <w:rsid w:val="006B05B3"/>
    <w:rsid w:val="006B0C36"/>
    <w:rsid w:val="006B0F9A"/>
    <w:rsid w:val="006B16E9"/>
    <w:rsid w:val="006B2025"/>
    <w:rsid w:val="006B266F"/>
    <w:rsid w:val="006B2E0F"/>
    <w:rsid w:val="006B3FAC"/>
    <w:rsid w:val="006B4381"/>
    <w:rsid w:val="006B58E5"/>
    <w:rsid w:val="006B728F"/>
    <w:rsid w:val="006C08A3"/>
    <w:rsid w:val="006C0E39"/>
    <w:rsid w:val="006C1259"/>
    <w:rsid w:val="006C1C99"/>
    <w:rsid w:val="006C297F"/>
    <w:rsid w:val="006C29A3"/>
    <w:rsid w:val="006C29EE"/>
    <w:rsid w:val="006C3194"/>
    <w:rsid w:val="006C375C"/>
    <w:rsid w:val="006C3D2B"/>
    <w:rsid w:val="006C41A6"/>
    <w:rsid w:val="006C7FE3"/>
    <w:rsid w:val="006D0291"/>
    <w:rsid w:val="006D03DE"/>
    <w:rsid w:val="006D0E7C"/>
    <w:rsid w:val="006D1E6F"/>
    <w:rsid w:val="006D278C"/>
    <w:rsid w:val="006D2EBE"/>
    <w:rsid w:val="006D40CE"/>
    <w:rsid w:val="006D433C"/>
    <w:rsid w:val="006D531A"/>
    <w:rsid w:val="006D7968"/>
    <w:rsid w:val="006E0CDB"/>
    <w:rsid w:val="006E0E0D"/>
    <w:rsid w:val="006E1443"/>
    <w:rsid w:val="006E15BA"/>
    <w:rsid w:val="006E235B"/>
    <w:rsid w:val="006E4337"/>
    <w:rsid w:val="006E4B31"/>
    <w:rsid w:val="006E4CD0"/>
    <w:rsid w:val="006E545B"/>
    <w:rsid w:val="006E59B6"/>
    <w:rsid w:val="006E6178"/>
    <w:rsid w:val="006E6293"/>
    <w:rsid w:val="006E6450"/>
    <w:rsid w:val="006E6B2B"/>
    <w:rsid w:val="006E75DF"/>
    <w:rsid w:val="006E7D97"/>
    <w:rsid w:val="006E7DA2"/>
    <w:rsid w:val="006E7EE4"/>
    <w:rsid w:val="006F0E78"/>
    <w:rsid w:val="006F1F37"/>
    <w:rsid w:val="006F1F5B"/>
    <w:rsid w:val="006F2901"/>
    <w:rsid w:val="006F2EE3"/>
    <w:rsid w:val="006F2FCC"/>
    <w:rsid w:val="006F37F8"/>
    <w:rsid w:val="006F50CE"/>
    <w:rsid w:val="006F7A13"/>
    <w:rsid w:val="0070025C"/>
    <w:rsid w:val="00700A86"/>
    <w:rsid w:val="007026F8"/>
    <w:rsid w:val="00703357"/>
    <w:rsid w:val="00704C7A"/>
    <w:rsid w:val="00705122"/>
    <w:rsid w:val="007053D8"/>
    <w:rsid w:val="00707F3B"/>
    <w:rsid w:val="00707F66"/>
    <w:rsid w:val="007100C9"/>
    <w:rsid w:val="00711341"/>
    <w:rsid w:val="007114C6"/>
    <w:rsid w:val="00711666"/>
    <w:rsid w:val="00711BE2"/>
    <w:rsid w:val="00713652"/>
    <w:rsid w:val="00713BCD"/>
    <w:rsid w:val="00713D25"/>
    <w:rsid w:val="00714AC5"/>
    <w:rsid w:val="00715C23"/>
    <w:rsid w:val="00720208"/>
    <w:rsid w:val="007212A6"/>
    <w:rsid w:val="00721754"/>
    <w:rsid w:val="0072395E"/>
    <w:rsid w:val="00723B9E"/>
    <w:rsid w:val="00724448"/>
    <w:rsid w:val="00725FA6"/>
    <w:rsid w:val="00731B45"/>
    <w:rsid w:val="00732AA2"/>
    <w:rsid w:val="00734389"/>
    <w:rsid w:val="0073566E"/>
    <w:rsid w:val="00735A3E"/>
    <w:rsid w:val="00735B1B"/>
    <w:rsid w:val="00735DA1"/>
    <w:rsid w:val="00736B57"/>
    <w:rsid w:val="0073754E"/>
    <w:rsid w:val="0074041D"/>
    <w:rsid w:val="00740489"/>
    <w:rsid w:val="007419C5"/>
    <w:rsid w:val="0074233A"/>
    <w:rsid w:val="00746FDF"/>
    <w:rsid w:val="0074711A"/>
    <w:rsid w:val="00750398"/>
    <w:rsid w:val="00750C85"/>
    <w:rsid w:val="0075283B"/>
    <w:rsid w:val="00752CE4"/>
    <w:rsid w:val="00752D92"/>
    <w:rsid w:val="00752F69"/>
    <w:rsid w:val="00753F8D"/>
    <w:rsid w:val="00754EE7"/>
    <w:rsid w:val="00755386"/>
    <w:rsid w:val="0075648C"/>
    <w:rsid w:val="00757A64"/>
    <w:rsid w:val="00761CDA"/>
    <w:rsid w:val="00762CD8"/>
    <w:rsid w:val="007633A2"/>
    <w:rsid w:val="007648E1"/>
    <w:rsid w:val="00764F8C"/>
    <w:rsid w:val="00764FBA"/>
    <w:rsid w:val="0076768E"/>
    <w:rsid w:val="00770E5E"/>
    <w:rsid w:val="00771206"/>
    <w:rsid w:val="007733A1"/>
    <w:rsid w:val="00773F98"/>
    <w:rsid w:val="007740A0"/>
    <w:rsid w:val="0077571B"/>
    <w:rsid w:val="00776E7D"/>
    <w:rsid w:val="00782309"/>
    <w:rsid w:val="00782B0A"/>
    <w:rsid w:val="00782B27"/>
    <w:rsid w:val="00784553"/>
    <w:rsid w:val="00784742"/>
    <w:rsid w:val="007851BA"/>
    <w:rsid w:val="00785300"/>
    <w:rsid w:val="00786240"/>
    <w:rsid w:val="0078665D"/>
    <w:rsid w:val="00786CE1"/>
    <w:rsid w:val="007900AB"/>
    <w:rsid w:val="0079144B"/>
    <w:rsid w:val="0079251B"/>
    <w:rsid w:val="0079269B"/>
    <w:rsid w:val="00793112"/>
    <w:rsid w:val="007933C4"/>
    <w:rsid w:val="00793B48"/>
    <w:rsid w:val="00793B4F"/>
    <w:rsid w:val="00794AF3"/>
    <w:rsid w:val="00794D7B"/>
    <w:rsid w:val="00795DAD"/>
    <w:rsid w:val="007A2B1D"/>
    <w:rsid w:val="007A3096"/>
    <w:rsid w:val="007A3404"/>
    <w:rsid w:val="007A4D51"/>
    <w:rsid w:val="007A52C8"/>
    <w:rsid w:val="007A5A99"/>
    <w:rsid w:val="007A6A28"/>
    <w:rsid w:val="007A6F82"/>
    <w:rsid w:val="007A7B18"/>
    <w:rsid w:val="007B011F"/>
    <w:rsid w:val="007B0FA8"/>
    <w:rsid w:val="007B28A5"/>
    <w:rsid w:val="007B2CED"/>
    <w:rsid w:val="007B31D6"/>
    <w:rsid w:val="007B4603"/>
    <w:rsid w:val="007B541D"/>
    <w:rsid w:val="007B556B"/>
    <w:rsid w:val="007B58B1"/>
    <w:rsid w:val="007B7781"/>
    <w:rsid w:val="007B7CF9"/>
    <w:rsid w:val="007C0202"/>
    <w:rsid w:val="007C0A79"/>
    <w:rsid w:val="007C15B9"/>
    <w:rsid w:val="007C20C3"/>
    <w:rsid w:val="007C2A14"/>
    <w:rsid w:val="007C3212"/>
    <w:rsid w:val="007C3926"/>
    <w:rsid w:val="007C3E86"/>
    <w:rsid w:val="007C43EB"/>
    <w:rsid w:val="007C47CE"/>
    <w:rsid w:val="007C63AB"/>
    <w:rsid w:val="007C65E0"/>
    <w:rsid w:val="007C686E"/>
    <w:rsid w:val="007C7A60"/>
    <w:rsid w:val="007D0E79"/>
    <w:rsid w:val="007D16D7"/>
    <w:rsid w:val="007D3597"/>
    <w:rsid w:val="007D3769"/>
    <w:rsid w:val="007D3CA6"/>
    <w:rsid w:val="007D3F4F"/>
    <w:rsid w:val="007D40F3"/>
    <w:rsid w:val="007D4841"/>
    <w:rsid w:val="007D4B96"/>
    <w:rsid w:val="007D5D6B"/>
    <w:rsid w:val="007E0236"/>
    <w:rsid w:val="007E0B7B"/>
    <w:rsid w:val="007E0D11"/>
    <w:rsid w:val="007E2B73"/>
    <w:rsid w:val="007E304C"/>
    <w:rsid w:val="007E31C7"/>
    <w:rsid w:val="007E4122"/>
    <w:rsid w:val="007E4443"/>
    <w:rsid w:val="007E507B"/>
    <w:rsid w:val="007E59F1"/>
    <w:rsid w:val="007E6058"/>
    <w:rsid w:val="007E6667"/>
    <w:rsid w:val="007F0C69"/>
    <w:rsid w:val="007F1D21"/>
    <w:rsid w:val="007F3AF3"/>
    <w:rsid w:val="007F3C55"/>
    <w:rsid w:val="007F504F"/>
    <w:rsid w:val="007F5179"/>
    <w:rsid w:val="007F5768"/>
    <w:rsid w:val="007F57E0"/>
    <w:rsid w:val="007F5942"/>
    <w:rsid w:val="007F60FE"/>
    <w:rsid w:val="007F629A"/>
    <w:rsid w:val="007F63CD"/>
    <w:rsid w:val="007F74CA"/>
    <w:rsid w:val="007F76A0"/>
    <w:rsid w:val="007F781D"/>
    <w:rsid w:val="008002A1"/>
    <w:rsid w:val="00800D88"/>
    <w:rsid w:val="00801E62"/>
    <w:rsid w:val="00803303"/>
    <w:rsid w:val="00803852"/>
    <w:rsid w:val="00803A34"/>
    <w:rsid w:val="00803DC4"/>
    <w:rsid w:val="00803F63"/>
    <w:rsid w:val="00804316"/>
    <w:rsid w:val="008061FB"/>
    <w:rsid w:val="00806C5F"/>
    <w:rsid w:val="00807897"/>
    <w:rsid w:val="00810DDD"/>
    <w:rsid w:val="00810F8F"/>
    <w:rsid w:val="008128C5"/>
    <w:rsid w:val="00814274"/>
    <w:rsid w:val="00816E7E"/>
    <w:rsid w:val="00817410"/>
    <w:rsid w:val="00817CAC"/>
    <w:rsid w:val="00821FFC"/>
    <w:rsid w:val="0082357E"/>
    <w:rsid w:val="0082381A"/>
    <w:rsid w:val="00823E48"/>
    <w:rsid w:val="00824714"/>
    <w:rsid w:val="00826702"/>
    <w:rsid w:val="008270C3"/>
    <w:rsid w:val="0082735E"/>
    <w:rsid w:val="008277C8"/>
    <w:rsid w:val="00830229"/>
    <w:rsid w:val="008316AA"/>
    <w:rsid w:val="0083187B"/>
    <w:rsid w:val="00831FFD"/>
    <w:rsid w:val="00832806"/>
    <w:rsid w:val="00832DEE"/>
    <w:rsid w:val="008330A8"/>
    <w:rsid w:val="00833FAB"/>
    <w:rsid w:val="00835825"/>
    <w:rsid w:val="00836F1A"/>
    <w:rsid w:val="008376FF"/>
    <w:rsid w:val="00837A21"/>
    <w:rsid w:val="00840F4F"/>
    <w:rsid w:val="008419F9"/>
    <w:rsid w:val="00841D27"/>
    <w:rsid w:val="0084283B"/>
    <w:rsid w:val="00843CD6"/>
    <w:rsid w:val="00845716"/>
    <w:rsid w:val="0084708E"/>
    <w:rsid w:val="0084797F"/>
    <w:rsid w:val="00851487"/>
    <w:rsid w:val="008530DB"/>
    <w:rsid w:val="0085338B"/>
    <w:rsid w:val="008561F2"/>
    <w:rsid w:val="0085692B"/>
    <w:rsid w:val="008601EE"/>
    <w:rsid w:val="008607E3"/>
    <w:rsid w:val="008633FE"/>
    <w:rsid w:val="00863409"/>
    <w:rsid w:val="008635A0"/>
    <w:rsid w:val="0086380B"/>
    <w:rsid w:val="00863D55"/>
    <w:rsid w:val="0086480F"/>
    <w:rsid w:val="00864872"/>
    <w:rsid w:val="008648C0"/>
    <w:rsid w:val="008669E2"/>
    <w:rsid w:val="00867BFE"/>
    <w:rsid w:val="0087092F"/>
    <w:rsid w:val="0087105E"/>
    <w:rsid w:val="00871585"/>
    <w:rsid w:val="0087173B"/>
    <w:rsid w:val="00871BBF"/>
    <w:rsid w:val="00871DC0"/>
    <w:rsid w:val="00872D71"/>
    <w:rsid w:val="0087540B"/>
    <w:rsid w:val="00875563"/>
    <w:rsid w:val="00875DB5"/>
    <w:rsid w:val="00877F2B"/>
    <w:rsid w:val="008824E8"/>
    <w:rsid w:val="00882B0E"/>
    <w:rsid w:val="00884246"/>
    <w:rsid w:val="00886548"/>
    <w:rsid w:val="00890282"/>
    <w:rsid w:val="00890FB8"/>
    <w:rsid w:val="0089148B"/>
    <w:rsid w:val="00891CE0"/>
    <w:rsid w:val="00892662"/>
    <w:rsid w:val="00892D6C"/>
    <w:rsid w:val="00894D18"/>
    <w:rsid w:val="00895415"/>
    <w:rsid w:val="0089639A"/>
    <w:rsid w:val="008A02F7"/>
    <w:rsid w:val="008A0C5F"/>
    <w:rsid w:val="008A3A42"/>
    <w:rsid w:val="008B006A"/>
    <w:rsid w:val="008B0405"/>
    <w:rsid w:val="008B08C0"/>
    <w:rsid w:val="008B129C"/>
    <w:rsid w:val="008B29A4"/>
    <w:rsid w:val="008B2DBB"/>
    <w:rsid w:val="008B323E"/>
    <w:rsid w:val="008B4EEF"/>
    <w:rsid w:val="008B56A8"/>
    <w:rsid w:val="008B57BE"/>
    <w:rsid w:val="008B5CB8"/>
    <w:rsid w:val="008B799A"/>
    <w:rsid w:val="008C042B"/>
    <w:rsid w:val="008C0475"/>
    <w:rsid w:val="008C2C16"/>
    <w:rsid w:val="008C2E05"/>
    <w:rsid w:val="008C383C"/>
    <w:rsid w:val="008C43CB"/>
    <w:rsid w:val="008C5A8C"/>
    <w:rsid w:val="008C654D"/>
    <w:rsid w:val="008C777D"/>
    <w:rsid w:val="008D0069"/>
    <w:rsid w:val="008D1B21"/>
    <w:rsid w:val="008D1BC7"/>
    <w:rsid w:val="008D2B62"/>
    <w:rsid w:val="008D3978"/>
    <w:rsid w:val="008D3F2A"/>
    <w:rsid w:val="008D4101"/>
    <w:rsid w:val="008D503E"/>
    <w:rsid w:val="008D554C"/>
    <w:rsid w:val="008D6764"/>
    <w:rsid w:val="008D6C01"/>
    <w:rsid w:val="008D7656"/>
    <w:rsid w:val="008E0285"/>
    <w:rsid w:val="008E0F47"/>
    <w:rsid w:val="008E1AAA"/>
    <w:rsid w:val="008E1C58"/>
    <w:rsid w:val="008E35CB"/>
    <w:rsid w:val="008E57DB"/>
    <w:rsid w:val="008E59E6"/>
    <w:rsid w:val="008E66B9"/>
    <w:rsid w:val="008F0DCF"/>
    <w:rsid w:val="008F1406"/>
    <w:rsid w:val="008F150A"/>
    <w:rsid w:val="008F19F8"/>
    <w:rsid w:val="008F327F"/>
    <w:rsid w:val="008F34F9"/>
    <w:rsid w:val="008F3F41"/>
    <w:rsid w:val="008F4E38"/>
    <w:rsid w:val="008F689C"/>
    <w:rsid w:val="008F7CCA"/>
    <w:rsid w:val="008F7EBA"/>
    <w:rsid w:val="009027D3"/>
    <w:rsid w:val="00903593"/>
    <w:rsid w:val="00903A06"/>
    <w:rsid w:val="00903B9E"/>
    <w:rsid w:val="00904655"/>
    <w:rsid w:val="009048A8"/>
    <w:rsid w:val="00904CD9"/>
    <w:rsid w:val="00906485"/>
    <w:rsid w:val="00906DB6"/>
    <w:rsid w:val="00906EDD"/>
    <w:rsid w:val="009076E7"/>
    <w:rsid w:val="00907B0E"/>
    <w:rsid w:val="00907BF8"/>
    <w:rsid w:val="00910408"/>
    <w:rsid w:val="009104F2"/>
    <w:rsid w:val="00911165"/>
    <w:rsid w:val="00914355"/>
    <w:rsid w:val="009150F3"/>
    <w:rsid w:val="0091523C"/>
    <w:rsid w:val="009227E7"/>
    <w:rsid w:val="009233DF"/>
    <w:rsid w:val="00924896"/>
    <w:rsid w:val="009306EE"/>
    <w:rsid w:val="009323ED"/>
    <w:rsid w:val="009325B7"/>
    <w:rsid w:val="009344B1"/>
    <w:rsid w:val="00934573"/>
    <w:rsid w:val="00937219"/>
    <w:rsid w:val="00937F3C"/>
    <w:rsid w:val="009420EB"/>
    <w:rsid w:val="00942BAA"/>
    <w:rsid w:val="00942FB9"/>
    <w:rsid w:val="0094412F"/>
    <w:rsid w:val="009441E9"/>
    <w:rsid w:val="00944371"/>
    <w:rsid w:val="00944771"/>
    <w:rsid w:val="00944D56"/>
    <w:rsid w:val="00947A4A"/>
    <w:rsid w:val="009506A3"/>
    <w:rsid w:val="0095087A"/>
    <w:rsid w:val="00952276"/>
    <w:rsid w:val="00952884"/>
    <w:rsid w:val="009533B0"/>
    <w:rsid w:val="00955429"/>
    <w:rsid w:val="009556EC"/>
    <w:rsid w:val="009556F0"/>
    <w:rsid w:val="00955B59"/>
    <w:rsid w:val="00955F63"/>
    <w:rsid w:val="00955FC2"/>
    <w:rsid w:val="009603A9"/>
    <w:rsid w:val="0096238F"/>
    <w:rsid w:val="009629F2"/>
    <w:rsid w:val="0096381C"/>
    <w:rsid w:val="009641F4"/>
    <w:rsid w:val="00970BFC"/>
    <w:rsid w:val="00970EF3"/>
    <w:rsid w:val="00971010"/>
    <w:rsid w:val="00971C53"/>
    <w:rsid w:val="00971CA0"/>
    <w:rsid w:val="00973395"/>
    <w:rsid w:val="0097374B"/>
    <w:rsid w:val="0097439B"/>
    <w:rsid w:val="00974B98"/>
    <w:rsid w:val="009756EB"/>
    <w:rsid w:val="00975F3B"/>
    <w:rsid w:val="00976F51"/>
    <w:rsid w:val="00976FDF"/>
    <w:rsid w:val="00977A23"/>
    <w:rsid w:val="00977ADF"/>
    <w:rsid w:val="00977E74"/>
    <w:rsid w:val="009802CE"/>
    <w:rsid w:val="0098248D"/>
    <w:rsid w:val="00983093"/>
    <w:rsid w:val="00983693"/>
    <w:rsid w:val="00983AD4"/>
    <w:rsid w:val="009842C7"/>
    <w:rsid w:val="009846B3"/>
    <w:rsid w:val="00985227"/>
    <w:rsid w:val="0098665C"/>
    <w:rsid w:val="00986F91"/>
    <w:rsid w:val="00987845"/>
    <w:rsid w:val="00987855"/>
    <w:rsid w:val="00987A22"/>
    <w:rsid w:val="00990205"/>
    <w:rsid w:val="009906D1"/>
    <w:rsid w:val="00991146"/>
    <w:rsid w:val="00991795"/>
    <w:rsid w:val="00991A9C"/>
    <w:rsid w:val="00992149"/>
    <w:rsid w:val="0099298E"/>
    <w:rsid w:val="00992A46"/>
    <w:rsid w:val="00993D12"/>
    <w:rsid w:val="009941AC"/>
    <w:rsid w:val="009941B9"/>
    <w:rsid w:val="00994B9F"/>
    <w:rsid w:val="00994C21"/>
    <w:rsid w:val="00994FC7"/>
    <w:rsid w:val="00996CBE"/>
    <w:rsid w:val="00997566"/>
    <w:rsid w:val="0099797B"/>
    <w:rsid w:val="00997AF3"/>
    <w:rsid w:val="00997D2A"/>
    <w:rsid w:val="009A089B"/>
    <w:rsid w:val="009A09DC"/>
    <w:rsid w:val="009A1791"/>
    <w:rsid w:val="009A392F"/>
    <w:rsid w:val="009A4635"/>
    <w:rsid w:val="009A5326"/>
    <w:rsid w:val="009A797C"/>
    <w:rsid w:val="009A79DE"/>
    <w:rsid w:val="009A7A21"/>
    <w:rsid w:val="009B2D2B"/>
    <w:rsid w:val="009B3B7E"/>
    <w:rsid w:val="009B68CA"/>
    <w:rsid w:val="009B6B52"/>
    <w:rsid w:val="009B79C1"/>
    <w:rsid w:val="009C1309"/>
    <w:rsid w:val="009C14F9"/>
    <w:rsid w:val="009C246E"/>
    <w:rsid w:val="009C343D"/>
    <w:rsid w:val="009C3CF1"/>
    <w:rsid w:val="009C3F79"/>
    <w:rsid w:val="009C4723"/>
    <w:rsid w:val="009C67A1"/>
    <w:rsid w:val="009C7666"/>
    <w:rsid w:val="009C79E7"/>
    <w:rsid w:val="009D101A"/>
    <w:rsid w:val="009D1599"/>
    <w:rsid w:val="009D28E7"/>
    <w:rsid w:val="009D4A7B"/>
    <w:rsid w:val="009D5252"/>
    <w:rsid w:val="009D5A41"/>
    <w:rsid w:val="009D5D4B"/>
    <w:rsid w:val="009D5E5D"/>
    <w:rsid w:val="009D5F3D"/>
    <w:rsid w:val="009D658D"/>
    <w:rsid w:val="009D70CF"/>
    <w:rsid w:val="009E0E0C"/>
    <w:rsid w:val="009E143A"/>
    <w:rsid w:val="009E43A8"/>
    <w:rsid w:val="009E46C8"/>
    <w:rsid w:val="009E4F16"/>
    <w:rsid w:val="009E57B1"/>
    <w:rsid w:val="009E5C93"/>
    <w:rsid w:val="009E5FA7"/>
    <w:rsid w:val="009E6CB0"/>
    <w:rsid w:val="009E7B1E"/>
    <w:rsid w:val="009F5E3B"/>
    <w:rsid w:val="009F7F6A"/>
    <w:rsid w:val="009F7F9B"/>
    <w:rsid w:val="00A00223"/>
    <w:rsid w:val="00A01133"/>
    <w:rsid w:val="00A015A6"/>
    <w:rsid w:val="00A02F9E"/>
    <w:rsid w:val="00A03C27"/>
    <w:rsid w:val="00A05594"/>
    <w:rsid w:val="00A06267"/>
    <w:rsid w:val="00A0647E"/>
    <w:rsid w:val="00A0718E"/>
    <w:rsid w:val="00A11806"/>
    <w:rsid w:val="00A11C9C"/>
    <w:rsid w:val="00A12059"/>
    <w:rsid w:val="00A12537"/>
    <w:rsid w:val="00A12829"/>
    <w:rsid w:val="00A12BEE"/>
    <w:rsid w:val="00A132AC"/>
    <w:rsid w:val="00A134CC"/>
    <w:rsid w:val="00A1370C"/>
    <w:rsid w:val="00A13C78"/>
    <w:rsid w:val="00A14320"/>
    <w:rsid w:val="00A1436C"/>
    <w:rsid w:val="00A14D2B"/>
    <w:rsid w:val="00A171CF"/>
    <w:rsid w:val="00A20024"/>
    <w:rsid w:val="00A215FB"/>
    <w:rsid w:val="00A2162A"/>
    <w:rsid w:val="00A2270A"/>
    <w:rsid w:val="00A227CB"/>
    <w:rsid w:val="00A22BB5"/>
    <w:rsid w:val="00A22C46"/>
    <w:rsid w:val="00A23E36"/>
    <w:rsid w:val="00A242CD"/>
    <w:rsid w:val="00A24311"/>
    <w:rsid w:val="00A24E1A"/>
    <w:rsid w:val="00A24FEA"/>
    <w:rsid w:val="00A25AA5"/>
    <w:rsid w:val="00A26063"/>
    <w:rsid w:val="00A313A2"/>
    <w:rsid w:val="00A31443"/>
    <w:rsid w:val="00A32BAA"/>
    <w:rsid w:val="00A33A01"/>
    <w:rsid w:val="00A33A5A"/>
    <w:rsid w:val="00A33C49"/>
    <w:rsid w:val="00A34A44"/>
    <w:rsid w:val="00A35828"/>
    <w:rsid w:val="00A36305"/>
    <w:rsid w:val="00A36AF3"/>
    <w:rsid w:val="00A37740"/>
    <w:rsid w:val="00A40F24"/>
    <w:rsid w:val="00A4312A"/>
    <w:rsid w:val="00A43231"/>
    <w:rsid w:val="00A45520"/>
    <w:rsid w:val="00A45BA8"/>
    <w:rsid w:val="00A46E9A"/>
    <w:rsid w:val="00A52539"/>
    <w:rsid w:val="00A52B1F"/>
    <w:rsid w:val="00A53A73"/>
    <w:rsid w:val="00A56316"/>
    <w:rsid w:val="00A57F53"/>
    <w:rsid w:val="00A6017A"/>
    <w:rsid w:val="00A606DC"/>
    <w:rsid w:val="00A60D39"/>
    <w:rsid w:val="00A61B5C"/>
    <w:rsid w:val="00A62890"/>
    <w:rsid w:val="00A62F76"/>
    <w:rsid w:val="00A63798"/>
    <w:rsid w:val="00A63BBB"/>
    <w:rsid w:val="00A64B3A"/>
    <w:rsid w:val="00A67CC4"/>
    <w:rsid w:val="00A72E68"/>
    <w:rsid w:val="00A74215"/>
    <w:rsid w:val="00A75332"/>
    <w:rsid w:val="00A75EEF"/>
    <w:rsid w:val="00A80D03"/>
    <w:rsid w:val="00A820A5"/>
    <w:rsid w:val="00A83052"/>
    <w:rsid w:val="00A832F5"/>
    <w:rsid w:val="00A8384B"/>
    <w:rsid w:val="00A84AD4"/>
    <w:rsid w:val="00A86DC1"/>
    <w:rsid w:val="00A876BA"/>
    <w:rsid w:val="00A87A37"/>
    <w:rsid w:val="00A87A65"/>
    <w:rsid w:val="00A87C60"/>
    <w:rsid w:val="00A90B5E"/>
    <w:rsid w:val="00A910D1"/>
    <w:rsid w:val="00A920D1"/>
    <w:rsid w:val="00A92252"/>
    <w:rsid w:val="00A939F0"/>
    <w:rsid w:val="00A93D2A"/>
    <w:rsid w:val="00A940C7"/>
    <w:rsid w:val="00A96375"/>
    <w:rsid w:val="00A972B2"/>
    <w:rsid w:val="00AA1756"/>
    <w:rsid w:val="00AA21FA"/>
    <w:rsid w:val="00AA3A48"/>
    <w:rsid w:val="00AA411B"/>
    <w:rsid w:val="00AA486F"/>
    <w:rsid w:val="00AA6577"/>
    <w:rsid w:val="00AA6BB4"/>
    <w:rsid w:val="00AB02E3"/>
    <w:rsid w:val="00AB0441"/>
    <w:rsid w:val="00AB2733"/>
    <w:rsid w:val="00AB2942"/>
    <w:rsid w:val="00AB305C"/>
    <w:rsid w:val="00AB30E6"/>
    <w:rsid w:val="00AB4E0A"/>
    <w:rsid w:val="00AB5240"/>
    <w:rsid w:val="00AB52A4"/>
    <w:rsid w:val="00AC1075"/>
    <w:rsid w:val="00AC31DE"/>
    <w:rsid w:val="00AC359E"/>
    <w:rsid w:val="00AC4D1A"/>
    <w:rsid w:val="00AC5F55"/>
    <w:rsid w:val="00AC6965"/>
    <w:rsid w:val="00AC6B02"/>
    <w:rsid w:val="00AC77A5"/>
    <w:rsid w:val="00AD0172"/>
    <w:rsid w:val="00AD2D80"/>
    <w:rsid w:val="00AD443C"/>
    <w:rsid w:val="00AD4479"/>
    <w:rsid w:val="00AD44EC"/>
    <w:rsid w:val="00AD6197"/>
    <w:rsid w:val="00AD7828"/>
    <w:rsid w:val="00AE1AA9"/>
    <w:rsid w:val="00AE230B"/>
    <w:rsid w:val="00AE3A1D"/>
    <w:rsid w:val="00AE3DDC"/>
    <w:rsid w:val="00AE4CB9"/>
    <w:rsid w:val="00AE5746"/>
    <w:rsid w:val="00AE5B78"/>
    <w:rsid w:val="00AE7D41"/>
    <w:rsid w:val="00AF1855"/>
    <w:rsid w:val="00AF1F1A"/>
    <w:rsid w:val="00AF29D1"/>
    <w:rsid w:val="00AF3B80"/>
    <w:rsid w:val="00AF410A"/>
    <w:rsid w:val="00AF46B3"/>
    <w:rsid w:val="00AF4C06"/>
    <w:rsid w:val="00AF684C"/>
    <w:rsid w:val="00B00077"/>
    <w:rsid w:val="00B0034D"/>
    <w:rsid w:val="00B004B8"/>
    <w:rsid w:val="00B019F1"/>
    <w:rsid w:val="00B01D37"/>
    <w:rsid w:val="00B029DE"/>
    <w:rsid w:val="00B02F40"/>
    <w:rsid w:val="00B04576"/>
    <w:rsid w:val="00B0485B"/>
    <w:rsid w:val="00B04B65"/>
    <w:rsid w:val="00B05217"/>
    <w:rsid w:val="00B05FE3"/>
    <w:rsid w:val="00B07300"/>
    <w:rsid w:val="00B074E6"/>
    <w:rsid w:val="00B07A8B"/>
    <w:rsid w:val="00B1155C"/>
    <w:rsid w:val="00B13474"/>
    <w:rsid w:val="00B161FF"/>
    <w:rsid w:val="00B212B0"/>
    <w:rsid w:val="00B21F68"/>
    <w:rsid w:val="00B22F96"/>
    <w:rsid w:val="00B23179"/>
    <w:rsid w:val="00B23895"/>
    <w:rsid w:val="00B23D00"/>
    <w:rsid w:val="00B23D3A"/>
    <w:rsid w:val="00B24654"/>
    <w:rsid w:val="00B26EDB"/>
    <w:rsid w:val="00B27B65"/>
    <w:rsid w:val="00B30514"/>
    <w:rsid w:val="00B30D17"/>
    <w:rsid w:val="00B30FFF"/>
    <w:rsid w:val="00B34D15"/>
    <w:rsid w:val="00B35EFC"/>
    <w:rsid w:val="00B40D28"/>
    <w:rsid w:val="00B417A6"/>
    <w:rsid w:val="00B41828"/>
    <w:rsid w:val="00B42CF2"/>
    <w:rsid w:val="00B4381A"/>
    <w:rsid w:val="00B43B2C"/>
    <w:rsid w:val="00B43FFE"/>
    <w:rsid w:val="00B44847"/>
    <w:rsid w:val="00B44BDE"/>
    <w:rsid w:val="00B45828"/>
    <w:rsid w:val="00B46ED1"/>
    <w:rsid w:val="00B47188"/>
    <w:rsid w:val="00B47386"/>
    <w:rsid w:val="00B4768E"/>
    <w:rsid w:val="00B47C83"/>
    <w:rsid w:val="00B50118"/>
    <w:rsid w:val="00B51DFC"/>
    <w:rsid w:val="00B52A72"/>
    <w:rsid w:val="00B54390"/>
    <w:rsid w:val="00B5534E"/>
    <w:rsid w:val="00B574C1"/>
    <w:rsid w:val="00B60452"/>
    <w:rsid w:val="00B60892"/>
    <w:rsid w:val="00B6196B"/>
    <w:rsid w:val="00B6330E"/>
    <w:rsid w:val="00B63A1E"/>
    <w:rsid w:val="00B63DFE"/>
    <w:rsid w:val="00B6429C"/>
    <w:rsid w:val="00B64962"/>
    <w:rsid w:val="00B65CED"/>
    <w:rsid w:val="00B66068"/>
    <w:rsid w:val="00B6716D"/>
    <w:rsid w:val="00B67AE0"/>
    <w:rsid w:val="00B70918"/>
    <w:rsid w:val="00B71B20"/>
    <w:rsid w:val="00B72C52"/>
    <w:rsid w:val="00B73810"/>
    <w:rsid w:val="00B7515D"/>
    <w:rsid w:val="00B756F1"/>
    <w:rsid w:val="00B7654D"/>
    <w:rsid w:val="00B76583"/>
    <w:rsid w:val="00B76DA2"/>
    <w:rsid w:val="00B80944"/>
    <w:rsid w:val="00B80993"/>
    <w:rsid w:val="00B81F36"/>
    <w:rsid w:val="00B8239E"/>
    <w:rsid w:val="00B8306E"/>
    <w:rsid w:val="00B83A6D"/>
    <w:rsid w:val="00B84FBB"/>
    <w:rsid w:val="00B85D36"/>
    <w:rsid w:val="00B85FBD"/>
    <w:rsid w:val="00B86746"/>
    <w:rsid w:val="00B86F3B"/>
    <w:rsid w:val="00B874AD"/>
    <w:rsid w:val="00B903E9"/>
    <w:rsid w:val="00B91162"/>
    <w:rsid w:val="00B91FBE"/>
    <w:rsid w:val="00B94328"/>
    <w:rsid w:val="00B947D8"/>
    <w:rsid w:val="00B94DBA"/>
    <w:rsid w:val="00B95805"/>
    <w:rsid w:val="00B958C8"/>
    <w:rsid w:val="00B95D51"/>
    <w:rsid w:val="00B966DB"/>
    <w:rsid w:val="00B96AB9"/>
    <w:rsid w:val="00B96F82"/>
    <w:rsid w:val="00BA1427"/>
    <w:rsid w:val="00BA1B5E"/>
    <w:rsid w:val="00BA1D74"/>
    <w:rsid w:val="00BA1FF2"/>
    <w:rsid w:val="00BA3857"/>
    <w:rsid w:val="00BA3D0A"/>
    <w:rsid w:val="00BA44BB"/>
    <w:rsid w:val="00BA45A7"/>
    <w:rsid w:val="00BA7466"/>
    <w:rsid w:val="00BA7547"/>
    <w:rsid w:val="00BB0B15"/>
    <w:rsid w:val="00BB0B81"/>
    <w:rsid w:val="00BB0D37"/>
    <w:rsid w:val="00BB124E"/>
    <w:rsid w:val="00BB305E"/>
    <w:rsid w:val="00BB4304"/>
    <w:rsid w:val="00BB4466"/>
    <w:rsid w:val="00BB49B7"/>
    <w:rsid w:val="00BB5652"/>
    <w:rsid w:val="00BB5BC0"/>
    <w:rsid w:val="00BB638F"/>
    <w:rsid w:val="00BB7E9C"/>
    <w:rsid w:val="00BC01EE"/>
    <w:rsid w:val="00BC045D"/>
    <w:rsid w:val="00BC0745"/>
    <w:rsid w:val="00BC0E8D"/>
    <w:rsid w:val="00BC184E"/>
    <w:rsid w:val="00BC25B1"/>
    <w:rsid w:val="00BC2F26"/>
    <w:rsid w:val="00BC386E"/>
    <w:rsid w:val="00BC47C4"/>
    <w:rsid w:val="00BC4C0F"/>
    <w:rsid w:val="00BC5D00"/>
    <w:rsid w:val="00BC5E84"/>
    <w:rsid w:val="00BC5FD2"/>
    <w:rsid w:val="00BC6E76"/>
    <w:rsid w:val="00BC7B0C"/>
    <w:rsid w:val="00BD08CE"/>
    <w:rsid w:val="00BD0E9E"/>
    <w:rsid w:val="00BD1A9E"/>
    <w:rsid w:val="00BD1E3C"/>
    <w:rsid w:val="00BD4D09"/>
    <w:rsid w:val="00BD58BD"/>
    <w:rsid w:val="00BD58C2"/>
    <w:rsid w:val="00BE0A6C"/>
    <w:rsid w:val="00BE0D8B"/>
    <w:rsid w:val="00BE1275"/>
    <w:rsid w:val="00BE1AE0"/>
    <w:rsid w:val="00BE4BBC"/>
    <w:rsid w:val="00BE5C02"/>
    <w:rsid w:val="00BE70C0"/>
    <w:rsid w:val="00BF0006"/>
    <w:rsid w:val="00BF019A"/>
    <w:rsid w:val="00BF045D"/>
    <w:rsid w:val="00BF0CB5"/>
    <w:rsid w:val="00BF3510"/>
    <w:rsid w:val="00BF4584"/>
    <w:rsid w:val="00BF6DF1"/>
    <w:rsid w:val="00BF7111"/>
    <w:rsid w:val="00C00032"/>
    <w:rsid w:val="00C00356"/>
    <w:rsid w:val="00C00758"/>
    <w:rsid w:val="00C013BB"/>
    <w:rsid w:val="00C0181F"/>
    <w:rsid w:val="00C026EC"/>
    <w:rsid w:val="00C02876"/>
    <w:rsid w:val="00C05489"/>
    <w:rsid w:val="00C056A8"/>
    <w:rsid w:val="00C0595E"/>
    <w:rsid w:val="00C07D73"/>
    <w:rsid w:val="00C07FA0"/>
    <w:rsid w:val="00C1083C"/>
    <w:rsid w:val="00C121B9"/>
    <w:rsid w:val="00C12267"/>
    <w:rsid w:val="00C1462A"/>
    <w:rsid w:val="00C14794"/>
    <w:rsid w:val="00C17101"/>
    <w:rsid w:val="00C214C6"/>
    <w:rsid w:val="00C22F2B"/>
    <w:rsid w:val="00C23154"/>
    <w:rsid w:val="00C23175"/>
    <w:rsid w:val="00C23507"/>
    <w:rsid w:val="00C23C93"/>
    <w:rsid w:val="00C24E3C"/>
    <w:rsid w:val="00C2524D"/>
    <w:rsid w:val="00C25A3C"/>
    <w:rsid w:val="00C26843"/>
    <w:rsid w:val="00C31E8F"/>
    <w:rsid w:val="00C32091"/>
    <w:rsid w:val="00C33197"/>
    <w:rsid w:val="00C3360D"/>
    <w:rsid w:val="00C3393D"/>
    <w:rsid w:val="00C34696"/>
    <w:rsid w:val="00C34824"/>
    <w:rsid w:val="00C349E2"/>
    <w:rsid w:val="00C40295"/>
    <w:rsid w:val="00C4121A"/>
    <w:rsid w:val="00C41574"/>
    <w:rsid w:val="00C41AB6"/>
    <w:rsid w:val="00C44081"/>
    <w:rsid w:val="00C44C61"/>
    <w:rsid w:val="00C44CC7"/>
    <w:rsid w:val="00C45E5C"/>
    <w:rsid w:val="00C46079"/>
    <w:rsid w:val="00C460B9"/>
    <w:rsid w:val="00C46DD9"/>
    <w:rsid w:val="00C472DB"/>
    <w:rsid w:val="00C4753D"/>
    <w:rsid w:val="00C50381"/>
    <w:rsid w:val="00C526EC"/>
    <w:rsid w:val="00C531E2"/>
    <w:rsid w:val="00C5357D"/>
    <w:rsid w:val="00C5376A"/>
    <w:rsid w:val="00C55151"/>
    <w:rsid w:val="00C56793"/>
    <w:rsid w:val="00C57326"/>
    <w:rsid w:val="00C6002C"/>
    <w:rsid w:val="00C610BC"/>
    <w:rsid w:val="00C610BE"/>
    <w:rsid w:val="00C6198B"/>
    <w:rsid w:val="00C62F1B"/>
    <w:rsid w:val="00C63376"/>
    <w:rsid w:val="00C66578"/>
    <w:rsid w:val="00C67CDA"/>
    <w:rsid w:val="00C70488"/>
    <w:rsid w:val="00C70FD5"/>
    <w:rsid w:val="00C725F1"/>
    <w:rsid w:val="00C72C2F"/>
    <w:rsid w:val="00C73545"/>
    <w:rsid w:val="00C736D0"/>
    <w:rsid w:val="00C73F8C"/>
    <w:rsid w:val="00C74FA1"/>
    <w:rsid w:val="00C765EE"/>
    <w:rsid w:val="00C76FA5"/>
    <w:rsid w:val="00C800AB"/>
    <w:rsid w:val="00C81110"/>
    <w:rsid w:val="00C81456"/>
    <w:rsid w:val="00C8174D"/>
    <w:rsid w:val="00C845A9"/>
    <w:rsid w:val="00C85918"/>
    <w:rsid w:val="00C8633D"/>
    <w:rsid w:val="00C8788D"/>
    <w:rsid w:val="00C90871"/>
    <w:rsid w:val="00C9092A"/>
    <w:rsid w:val="00C90C11"/>
    <w:rsid w:val="00C912BB"/>
    <w:rsid w:val="00C9195D"/>
    <w:rsid w:val="00C92ACC"/>
    <w:rsid w:val="00C92D77"/>
    <w:rsid w:val="00C92E01"/>
    <w:rsid w:val="00C934CB"/>
    <w:rsid w:val="00C94E16"/>
    <w:rsid w:val="00C9541B"/>
    <w:rsid w:val="00C96EAB"/>
    <w:rsid w:val="00CA00EB"/>
    <w:rsid w:val="00CA0275"/>
    <w:rsid w:val="00CA0A77"/>
    <w:rsid w:val="00CA1038"/>
    <w:rsid w:val="00CA199A"/>
    <w:rsid w:val="00CA26B5"/>
    <w:rsid w:val="00CA2C66"/>
    <w:rsid w:val="00CA32D5"/>
    <w:rsid w:val="00CA3958"/>
    <w:rsid w:val="00CA40CA"/>
    <w:rsid w:val="00CA4A2B"/>
    <w:rsid w:val="00CA6A76"/>
    <w:rsid w:val="00CA725C"/>
    <w:rsid w:val="00CA746B"/>
    <w:rsid w:val="00CB1375"/>
    <w:rsid w:val="00CB1F2E"/>
    <w:rsid w:val="00CB2963"/>
    <w:rsid w:val="00CB5312"/>
    <w:rsid w:val="00CB5A95"/>
    <w:rsid w:val="00CB5AA2"/>
    <w:rsid w:val="00CB61C8"/>
    <w:rsid w:val="00CC1918"/>
    <w:rsid w:val="00CC3C11"/>
    <w:rsid w:val="00CC49F6"/>
    <w:rsid w:val="00CC4C14"/>
    <w:rsid w:val="00CC4EB0"/>
    <w:rsid w:val="00CC70C3"/>
    <w:rsid w:val="00CD01C9"/>
    <w:rsid w:val="00CD0655"/>
    <w:rsid w:val="00CD16B7"/>
    <w:rsid w:val="00CD39AC"/>
    <w:rsid w:val="00CD4173"/>
    <w:rsid w:val="00CD489D"/>
    <w:rsid w:val="00CD5A8F"/>
    <w:rsid w:val="00CD6201"/>
    <w:rsid w:val="00CD68DB"/>
    <w:rsid w:val="00CD6E9F"/>
    <w:rsid w:val="00CE00E4"/>
    <w:rsid w:val="00CE02D0"/>
    <w:rsid w:val="00CE0FA8"/>
    <w:rsid w:val="00CE10B5"/>
    <w:rsid w:val="00CE22B2"/>
    <w:rsid w:val="00CE35EC"/>
    <w:rsid w:val="00CE473E"/>
    <w:rsid w:val="00CE6063"/>
    <w:rsid w:val="00CE658A"/>
    <w:rsid w:val="00CE6BF6"/>
    <w:rsid w:val="00CF0130"/>
    <w:rsid w:val="00CF05C1"/>
    <w:rsid w:val="00CF1499"/>
    <w:rsid w:val="00CF2BED"/>
    <w:rsid w:val="00CF2FD3"/>
    <w:rsid w:val="00CF37A9"/>
    <w:rsid w:val="00CF4716"/>
    <w:rsid w:val="00CF4811"/>
    <w:rsid w:val="00CF63BD"/>
    <w:rsid w:val="00CF734A"/>
    <w:rsid w:val="00CF77BD"/>
    <w:rsid w:val="00D00A22"/>
    <w:rsid w:val="00D00C0F"/>
    <w:rsid w:val="00D00C32"/>
    <w:rsid w:val="00D0237D"/>
    <w:rsid w:val="00D029F3"/>
    <w:rsid w:val="00D02C41"/>
    <w:rsid w:val="00D02E3D"/>
    <w:rsid w:val="00D03818"/>
    <w:rsid w:val="00D03F3C"/>
    <w:rsid w:val="00D0553A"/>
    <w:rsid w:val="00D05D07"/>
    <w:rsid w:val="00D0637C"/>
    <w:rsid w:val="00D07B60"/>
    <w:rsid w:val="00D10521"/>
    <w:rsid w:val="00D105D8"/>
    <w:rsid w:val="00D11C3B"/>
    <w:rsid w:val="00D11C8D"/>
    <w:rsid w:val="00D11CB8"/>
    <w:rsid w:val="00D1218D"/>
    <w:rsid w:val="00D12940"/>
    <w:rsid w:val="00D16163"/>
    <w:rsid w:val="00D212A5"/>
    <w:rsid w:val="00D212D4"/>
    <w:rsid w:val="00D21C02"/>
    <w:rsid w:val="00D23325"/>
    <w:rsid w:val="00D24847"/>
    <w:rsid w:val="00D25FFC"/>
    <w:rsid w:val="00D2621E"/>
    <w:rsid w:val="00D26643"/>
    <w:rsid w:val="00D27A8A"/>
    <w:rsid w:val="00D27B1C"/>
    <w:rsid w:val="00D27C7E"/>
    <w:rsid w:val="00D315C6"/>
    <w:rsid w:val="00D320F3"/>
    <w:rsid w:val="00D33BA2"/>
    <w:rsid w:val="00D343AC"/>
    <w:rsid w:val="00D34C2D"/>
    <w:rsid w:val="00D351D4"/>
    <w:rsid w:val="00D361C6"/>
    <w:rsid w:val="00D37F41"/>
    <w:rsid w:val="00D403F2"/>
    <w:rsid w:val="00D417F4"/>
    <w:rsid w:val="00D41EAE"/>
    <w:rsid w:val="00D43175"/>
    <w:rsid w:val="00D4376A"/>
    <w:rsid w:val="00D4415F"/>
    <w:rsid w:val="00D44334"/>
    <w:rsid w:val="00D44B53"/>
    <w:rsid w:val="00D45BA6"/>
    <w:rsid w:val="00D462CD"/>
    <w:rsid w:val="00D4720C"/>
    <w:rsid w:val="00D47498"/>
    <w:rsid w:val="00D47CA7"/>
    <w:rsid w:val="00D50449"/>
    <w:rsid w:val="00D50571"/>
    <w:rsid w:val="00D50617"/>
    <w:rsid w:val="00D50DDE"/>
    <w:rsid w:val="00D515BD"/>
    <w:rsid w:val="00D518CF"/>
    <w:rsid w:val="00D51C99"/>
    <w:rsid w:val="00D51D55"/>
    <w:rsid w:val="00D53481"/>
    <w:rsid w:val="00D55A45"/>
    <w:rsid w:val="00D55FB4"/>
    <w:rsid w:val="00D56343"/>
    <w:rsid w:val="00D57D80"/>
    <w:rsid w:val="00D60106"/>
    <w:rsid w:val="00D60530"/>
    <w:rsid w:val="00D62574"/>
    <w:rsid w:val="00D625AC"/>
    <w:rsid w:val="00D62699"/>
    <w:rsid w:val="00D657FF"/>
    <w:rsid w:val="00D65EA6"/>
    <w:rsid w:val="00D679BD"/>
    <w:rsid w:val="00D705B2"/>
    <w:rsid w:val="00D706C7"/>
    <w:rsid w:val="00D70D79"/>
    <w:rsid w:val="00D733EC"/>
    <w:rsid w:val="00D746B8"/>
    <w:rsid w:val="00D74BEE"/>
    <w:rsid w:val="00D74DAF"/>
    <w:rsid w:val="00D74FE3"/>
    <w:rsid w:val="00D75BF6"/>
    <w:rsid w:val="00D75DFB"/>
    <w:rsid w:val="00D7619A"/>
    <w:rsid w:val="00D76AB9"/>
    <w:rsid w:val="00D76F7B"/>
    <w:rsid w:val="00D77E42"/>
    <w:rsid w:val="00D80F93"/>
    <w:rsid w:val="00D814B6"/>
    <w:rsid w:val="00D819BF"/>
    <w:rsid w:val="00D82735"/>
    <w:rsid w:val="00D83260"/>
    <w:rsid w:val="00D8577C"/>
    <w:rsid w:val="00D85C06"/>
    <w:rsid w:val="00D85E97"/>
    <w:rsid w:val="00D86789"/>
    <w:rsid w:val="00D90BB1"/>
    <w:rsid w:val="00D914C1"/>
    <w:rsid w:val="00D91BDE"/>
    <w:rsid w:val="00D92CA8"/>
    <w:rsid w:val="00D94AAC"/>
    <w:rsid w:val="00D94F70"/>
    <w:rsid w:val="00D95660"/>
    <w:rsid w:val="00D97529"/>
    <w:rsid w:val="00DA02CF"/>
    <w:rsid w:val="00DA0847"/>
    <w:rsid w:val="00DA1859"/>
    <w:rsid w:val="00DA3773"/>
    <w:rsid w:val="00DA3DC6"/>
    <w:rsid w:val="00DA75F6"/>
    <w:rsid w:val="00DA7973"/>
    <w:rsid w:val="00DB0059"/>
    <w:rsid w:val="00DB0601"/>
    <w:rsid w:val="00DB16A6"/>
    <w:rsid w:val="00DB278E"/>
    <w:rsid w:val="00DB3ADC"/>
    <w:rsid w:val="00DB4104"/>
    <w:rsid w:val="00DB472A"/>
    <w:rsid w:val="00DB47A8"/>
    <w:rsid w:val="00DB4EA6"/>
    <w:rsid w:val="00DB5298"/>
    <w:rsid w:val="00DC0135"/>
    <w:rsid w:val="00DC03C1"/>
    <w:rsid w:val="00DC1D9F"/>
    <w:rsid w:val="00DC3BCB"/>
    <w:rsid w:val="00DC3DF9"/>
    <w:rsid w:val="00DC61FB"/>
    <w:rsid w:val="00DC6751"/>
    <w:rsid w:val="00DC7188"/>
    <w:rsid w:val="00DC7768"/>
    <w:rsid w:val="00DD0DC5"/>
    <w:rsid w:val="00DD19AF"/>
    <w:rsid w:val="00DD2A1B"/>
    <w:rsid w:val="00DD2E30"/>
    <w:rsid w:val="00DD3875"/>
    <w:rsid w:val="00DD4DB5"/>
    <w:rsid w:val="00DD77DB"/>
    <w:rsid w:val="00DD7ADE"/>
    <w:rsid w:val="00DE0979"/>
    <w:rsid w:val="00DE0D4F"/>
    <w:rsid w:val="00DE209D"/>
    <w:rsid w:val="00DE298C"/>
    <w:rsid w:val="00DE38E9"/>
    <w:rsid w:val="00DE3FDD"/>
    <w:rsid w:val="00DE40C6"/>
    <w:rsid w:val="00DE493A"/>
    <w:rsid w:val="00DE547E"/>
    <w:rsid w:val="00DE5D04"/>
    <w:rsid w:val="00DE70D2"/>
    <w:rsid w:val="00DF0308"/>
    <w:rsid w:val="00DF056E"/>
    <w:rsid w:val="00DF05B2"/>
    <w:rsid w:val="00DF1372"/>
    <w:rsid w:val="00DF1730"/>
    <w:rsid w:val="00DF3801"/>
    <w:rsid w:val="00DF5318"/>
    <w:rsid w:val="00DF6428"/>
    <w:rsid w:val="00DF740D"/>
    <w:rsid w:val="00E01724"/>
    <w:rsid w:val="00E0267D"/>
    <w:rsid w:val="00E0420A"/>
    <w:rsid w:val="00E04CC8"/>
    <w:rsid w:val="00E05830"/>
    <w:rsid w:val="00E1063B"/>
    <w:rsid w:val="00E1088E"/>
    <w:rsid w:val="00E133C8"/>
    <w:rsid w:val="00E156C0"/>
    <w:rsid w:val="00E1649D"/>
    <w:rsid w:val="00E1734D"/>
    <w:rsid w:val="00E20E27"/>
    <w:rsid w:val="00E20E95"/>
    <w:rsid w:val="00E22EF8"/>
    <w:rsid w:val="00E232E8"/>
    <w:rsid w:val="00E23A39"/>
    <w:rsid w:val="00E23B2B"/>
    <w:rsid w:val="00E244EE"/>
    <w:rsid w:val="00E24C82"/>
    <w:rsid w:val="00E254AA"/>
    <w:rsid w:val="00E30336"/>
    <w:rsid w:val="00E305A2"/>
    <w:rsid w:val="00E30AF0"/>
    <w:rsid w:val="00E31142"/>
    <w:rsid w:val="00E3186D"/>
    <w:rsid w:val="00E33940"/>
    <w:rsid w:val="00E33D35"/>
    <w:rsid w:val="00E3428C"/>
    <w:rsid w:val="00E36236"/>
    <w:rsid w:val="00E372FB"/>
    <w:rsid w:val="00E37B8C"/>
    <w:rsid w:val="00E41494"/>
    <w:rsid w:val="00E41744"/>
    <w:rsid w:val="00E43672"/>
    <w:rsid w:val="00E43F3E"/>
    <w:rsid w:val="00E44BD0"/>
    <w:rsid w:val="00E44C35"/>
    <w:rsid w:val="00E4694A"/>
    <w:rsid w:val="00E4709A"/>
    <w:rsid w:val="00E47D7F"/>
    <w:rsid w:val="00E5101C"/>
    <w:rsid w:val="00E519E6"/>
    <w:rsid w:val="00E51A5F"/>
    <w:rsid w:val="00E5384B"/>
    <w:rsid w:val="00E53EDB"/>
    <w:rsid w:val="00E54DD5"/>
    <w:rsid w:val="00E55A50"/>
    <w:rsid w:val="00E55B87"/>
    <w:rsid w:val="00E611DC"/>
    <w:rsid w:val="00E61690"/>
    <w:rsid w:val="00E6169A"/>
    <w:rsid w:val="00E6183A"/>
    <w:rsid w:val="00E63383"/>
    <w:rsid w:val="00E63982"/>
    <w:rsid w:val="00E63BDB"/>
    <w:rsid w:val="00E64205"/>
    <w:rsid w:val="00E64749"/>
    <w:rsid w:val="00E65E17"/>
    <w:rsid w:val="00E66622"/>
    <w:rsid w:val="00E66A55"/>
    <w:rsid w:val="00E679B1"/>
    <w:rsid w:val="00E700B5"/>
    <w:rsid w:val="00E72044"/>
    <w:rsid w:val="00E7217B"/>
    <w:rsid w:val="00E736DF"/>
    <w:rsid w:val="00E73D0E"/>
    <w:rsid w:val="00E76183"/>
    <w:rsid w:val="00E76DEA"/>
    <w:rsid w:val="00E80A2F"/>
    <w:rsid w:val="00E80A65"/>
    <w:rsid w:val="00E81855"/>
    <w:rsid w:val="00E82243"/>
    <w:rsid w:val="00E83DDD"/>
    <w:rsid w:val="00E84540"/>
    <w:rsid w:val="00E84F0C"/>
    <w:rsid w:val="00E85228"/>
    <w:rsid w:val="00E869DB"/>
    <w:rsid w:val="00E86AB9"/>
    <w:rsid w:val="00E871F5"/>
    <w:rsid w:val="00E87CE2"/>
    <w:rsid w:val="00E87E2F"/>
    <w:rsid w:val="00E87F36"/>
    <w:rsid w:val="00E90016"/>
    <w:rsid w:val="00E90F2B"/>
    <w:rsid w:val="00E919B1"/>
    <w:rsid w:val="00E91B11"/>
    <w:rsid w:val="00E92149"/>
    <w:rsid w:val="00E92A3A"/>
    <w:rsid w:val="00E92FF8"/>
    <w:rsid w:val="00E93D2B"/>
    <w:rsid w:val="00E94FBD"/>
    <w:rsid w:val="00E9622C"/>
    <w:rsid w:val="00E96765"/>
    <w:rsid w:val="00E973F7"/>
    <w:rsid w:val="00EA056C"/>
    <w:rsid w:val="00EA0FA5"/>
    <w:rsid w:val="00EA23E6"/>
    <w:rsid w:val="00EA32C4"/>
    <w:rsid w:val="00EA3E36"/>
    <w:rsid w:val="00EA423E"/>
    <w:rsid w:val="00EA4332"/>
    <w:rsid w:val="00EA5799"/>
    <w:rsid w:val="00EA58E8"/>
    <w:rsid w:val="00EA5A1C"/>
    <w:rsid w:val="00EA5F34"/>
    <w:rsid w:val="00EA64B7"/>
    <w:rsid w:val="00EA79C7"/>
    <w:rsid w:val="00EA7A5B"/>
    <w:rsid w:val="00EA7E47"/>
    <w:rsid w:val="00EB2097"/>
    <w:rsid w:val="00EB25D2"/>
    <w:rsid w:val="00EB6335"/>
    <w:rsid w:val="00EB7B9C"/>
    <w:rsid w:val="00EB7F4C"/>
    <w:rsid w:val="00EC05FE"/>
    <w:rsid w:val="00EC1266"/>
    <w:rsid w:val="00EC1EA8"/>
    <w:rsid w:val="00EC2C72"/>
    <w:rsid w:val="00EC383C"/>
    <w:rsid w:val="00EC677E"/>
    <w:rsid w:val="00EC7378"/>
    <w:rsid w:val="00EC79D3"/>
    <w:rsid w:val="00ED08CD"/>
    <w:rsid w:val="00ED27DE"/>
    <w:rsid w:val="00ED3F28"/>
    <w:rsid w:val="00ED4095"/>
    <w:rsid w:val="00ED4B53"/>
    <w:rsid w:val="00ED57F5"/>
    <w:rsid w:val="00ED5CFD"/>
    <w:rsid w:val="00ED5E3E"/>
    <w:rsid w:val="00ED67CD"/>
    <w:rsid w:val="00ED729E"/>
    <w:rsid w:val="00ED72F4"/>
    <w:rsid w:val="00EE0409"/>
    <w:rsid w:val="00EE07DE"/>
    <w:rsid w:val="00EE1574"/>
    <w:rsid w:val="00EE1A5C"/>
    <w:rsid w:val="00EE2A3C"/>
    <w:rsid w:val="00EE2C98"/>
    <w:rsid w:val="00EE39E8"/>
    <w:rsid w:val="00EE508C"/>
    <w:rsid w:val="00EE70C3"/>
    <w:rsid w:val="00EF2E64"/>
    <w:rsid w:val="00EF568F"/>
    <w:rsid w:val="00EF5A45"/>
    <w:rsid w:val="00EF619D"/>
    <w:rsid w:val="00EF63FB"/>
    <w:rsid w:val="00EF6485"/>
    <w:rsid w:val="00EF6670"/>
    <w:rsid w:val="00EF7351"/>
    <w:rsid w:val="00EF7640"/>
    <w:rsid w:val="00F0088D"/>
    <w:rsid w:val="00F00A22"/>
    <w:rsid w:val="00F00A37"/>
    <w:rsid w:val="00F011E9"/>
    <w:rsid w:val="00F02380"/>
    <w:rsid w:val="00F02EAB"/>
    <w:rsid w:val="00F045C2"/>
    <w:rsid w:val="00F054FD"/>
    <w:rsid w:val="00F05ECC"/>
    <w:rsid w:val="00F0635A"/>
    <w:rsid w:val="00F06748"/>
    <w:rsid w:val="00F077F0"/>
    <w:rsid w:val="00F07B8E"/>
    <w:rsid w:val="00F07E78"/>
    <w:rsid w:val="00F1077D"/>
    <w:rsid w:val="00F109AD"/>
    <w:rsid w:val="00F10E33"/>
    <w:rsid w:val="00F10EA3"/>
    <w:rsid w:val="00F1140E"/>
    <w:rsid w:val="00F11DDF"/>
    <w:rsid w:val="00F12692"/>
    <w:rsid w:val="00F12CFE"/>
    <w:rsid w:val="00F12FB0"/>
    <w:rsid w:val="00F13CA0"/>
    <w:rsid w:val="00F14DE0"/>
    <w:rsid w:val="00F1500A"/>
    <w:rsid w:val="00F2043F"/>
    <w:rsid w:val="00F20B12"/>
    <w:rsid w:val="00F20E22"/>
    <w:rsid w:val="00F221C1"/>
    <w:rsid w:val="00F22B1F"/>
    <w:rsid w:val="00F23EC9"/>
    <w:rsid w:val="00F260B6"/>
    <w:rsid w:val="00F276FB"/>
    <w:rsid w:val="00F30E13"/>
    <w:rsid w:val="00F31556"/>
    <w:rsid w:val="00F324C8"/>
    <w:rsid w:val="00F32E0F"/>
    <w:rsid w:val="00F33329"/>
    <w:rsid w:val="00F35C33"/>
    <w:rsid w:val="00F36238"/>
    <w:rsid w:val="00F43E0A"/>
    <w:rsid w:val="00F45D84"/>
    <w:rsid w:val="00F46B29"/>
    <w:rsid w:val="00F47A60"/>
    <w:rsid w:val="00F50783"/>
    <w:rsid w:val="00F508CF"/>
    <w:rsid w:val="00F52134"/>
    <w:rsid w:val="00F5215C"/>
    <w:rsid w:val="00F52906"/>
    <w:rsid w:val="00F5392D"/>
    <w:rsid w:val="00F53930"/>
    <w:rsid w:val="00F553EA"/>
    <w:rsid w:val="00F55B72"/>
    <w:rsid w:val="00F5602F"/>
    <w:rsid w:val="00F56073"/>
    <w:rsid w:val="00F56341"/>
    <w:rsid w:val="00F61F75"/>
    <w:rsid w:val="00F6244D"/>
    <w:rsid w:val="00F6262F"/>
    <w:rsid w:val="00F62E94"/>
    <w:rsid w:val="00F637D8"/>
    <w:rsid w:val="00F63C00"/>
    <w:rsid w:val="00F653FB"/>
    <w:rsid w:val="00F655D8"/>
    <w:rsid w:val="00F67117"/>
    <w:rsid w:val="00F7256C"/>
    <w:rsid w:val="00F7275A"/>
    <w:rsid w:val="00F74891"/>
    <w:rsid w:val="00F7540B"/>
    <w:rsid w:val="00F75611"/>
    <w:rsid w:val="00F75DB2"/>
    <w:rsid w:val="00F76E67"/>
    <w:rsid w:val="00F7707E"/>
    <w:rsid w:val="00F80D12"/>
    <w:rsid w:val="00F80DC6"/>
    <w:rsid w:val="00F81769"/>
    <w:rsid w:val="00F834D6"/>
    <w:rsid w:val="00F83E99"/>
    <w:rsid w:val="00F83FA0"/>
    <w:rsid w:val="00F84650"/>
    <w:rsid w:val="00F85BB0"/>
    <w:rsid w:val="00F85C64"/>
    <w:rsid w:val="00F870D4"/>
    <w:rsid w:val="00F878F4"/>
    <w:rsid w:val="00F9040F"/>
    <w:rsid w:val="00F924E4"/>
    <w:rsid w:val="00F92BC2"/>
    <w:rsid w:val="00F93E40"/>
    <w:rsid w:val="00F940A2"/>
    <w:rsid w:val="00F95F71"/>
    <w:rsid w:val="00F9637E"/>
    <w:rsid w:val="00F96B26"/>
    <w:rsid w:val="00F972E4"/>
    <w:rsid w:val="00F973FE"/>
    <w:rsid w:val="00FA00B6"/>
    <w:rsid w:val="00FA0E2C"/>
    <w:rsid w:val="00FA2C45"/>
    <w:rsid w:val="00FA2F2D"/>
    <w:rsid w:val="00FA37A0"/>
    <w:rsid w:val="00FA3B3B"/>
    <w:rsid w:val="00FA3E5E"/>
    <w:rsid w:val="00FA4FF7"/>
    <w:rsid w:val="00FA5CAC"/>
    <w:rsid w:val="00FA7950"/>
    <w:rsid w:val="00FA79EA"/>
    <w:rsid w:val="00FA7CFA"/>
    <w:rsid w:val="00FB3661"/>
    <w:rsid w:val="00FB37BC"/>
    <w:rsid w:val="00FB4607"/>
    <w:rsid w:val="00FB4FDF"/>
    <w:rsid w:val="00FB6E66"/>
    <w:rsid w:val="00FB6FDB"/>
    <w:rsid w:val="00FC0FBC"/>
    <w:rsid w:val="00FC1FC9"/>
    <w:rsid w:val="00FC387C"/>
    <w:rsid w:val="00FC4BC9"/>
    <w:rsid w:val="00FC5D8E"/>
    <w:rsid w:val="00FC6ADB"/>
    <w:rsid w:val="00FC71B1"/>
    <w:rsid w:val="00FC7CD8"/>
    <w:rsid w:val="00FD2674"/>
    <w:rsid w:val="00FD3873"/>
    <w:rsid w:val="00FD41BA"/>
    <w:rsid w:val="00FD450B"/>
    <w:rsid w:val="00FD4E77"/>
    <w:rsid w:val="00FD5031"/>
    <w:rsid w:val="00FD77F8"/>
    <w:rsid w:val="00FE03D9"/>
    <w:rsid w:val="00FE0AF8"/>
    <w:rsid w:val="00FE5352"/>
    <w:rsid w:val="00FE573F"/>
    <w:rsid w:val="00FF0905"/>
    <w:rsid w:val="00FF13DE"/>
    <w:rsid w:val="00FF190B"/>
    <w:rsid w:val="00FF28DF"/>
    <w:rsid w:val="00FF2B5B"/>
    <w:rsid w:val="00FF34F3"/>
    <w:rsid w:val="00FF3932"/>
    <w:rsid w:val="00FF4870"/>
    <w:rsid w:val="00FF4987"/>
    <w:rsid w:val="00FF6904"/>
    <w:rsid w:val="00FF7752"/>
    <w:rsid w:val="00FF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F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D5031"/>
    <w:pPr>
      <w:keepNext/>
      <w:ind w:firstLine="720"/>
      <w:jc w:val="both"/>
      <w:outlineLvl w:val="1"/>
    </w:pPr>
    <w:rPr>
      <w:color w:val="000000"/>
      <w:sz w:val="24"/>
    </w:rPr>
  </w:style>
  <w:style w:type="paragraph" w:styleId="3">
    <w:name w:val="heading 3"/>
    <w:basedOn w:val="a"/>
    <w:next w:val="a"/>
    <w:link w:val="30"/>
    <w:uiPriority w:val="9"/>
    <w:unhideWhenUsed/>
    <w:qFormat/>
    <w:rsid w:val="001C625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2634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2634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2634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2634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26341"/>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626341"/>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3FC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D5031"/>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uiPriority w:val="9"/>
    <w:rsid w:val="001C625B"/>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626341"/>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semiHidden/>
    <w:rsid w:val="00626341"/>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semiHidden/>
    <w:rsid w:val="00626341"/>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uiPriority w:val="9"/>
    <w:semiHidden/>
    <w:rsid w:val="00626341"/>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626341"/>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626341"/>
    <w:rPr>
      <w:rFonts w:asciiTheme="majorHAnsi" w:eastAsiaTheme="majorEastAsia" w:hAnsiTheme="majorHAnsi" w:cstheme="majorBidi"/>
      <w:i/>
      <w:iCs/>
      <w:color w:val="404040" w:themeColor="text1" w:themeTint="BF"/>
      <w:sz w:val="20"/>
      <w:szCs w:val="20"/>
      <w:lang w:eastAsia="ru-RU"/>
    </w:rPr>
  </w:style>
  <w:style w:type="paragraph" w:styleId="a3">
    <w:name w:val="Body Text Indent"/>
    <w:basedOn w:val="a"/>
    <w:link w:val="a4"/>
    <w:rsid w:val="00FD5031"/>
    <w:pPr>
      <w:ind w:firstLine="720"/>
      <w:jc w:val="both"/>
    </w:pPr>
    <w:rPr>
      <w:sz w:val="28"/>
    </w:rPr>
  </w:style>
  <w:style w:type="character" w:customStyle="1" w:styleId="a4">
    <w:name w:val="Основной текст с отступом Знак"/>
    <w:basedOn w:val="a0"/>
    <w:link w:val="a3"/>
    <w:rsid w:val="00FD5031"/>
    <w:rPr>
      <w:rFonts w:ascii="Times New Roman" w:eastAsia="Times New Roman" w:hAnsi="Times New Roman" w:cs="Times New Roman"/>
      <w:sz w:val="28"/>
      <w:szCs w:val="20"/>
      <w:lang w:eastAsia="ru-RU"/>
    </w:rPr>
  </w:style>
  <w:style w:type="paragraph" w:styleId="21">
    <w:name w:val="Body Text Indent 2"/>
    <w:basedOn w:val="a"/>
    <w:link w:val="22"/>
    <w:rsid w:val="00FD5031"/>
    <w:pPr>
      <w:ind w:left="720"/>
      <w:jc w:val="center"/>
    </w:pPr>
    <w:rPr>
      <w:sz w:val="28"/>
    </w:rPr>
  </w:style>
  <w:style w:type="character" w:customStyle="1" w:styleId="22">
    <w:name w:val="Основной текст с отступом 2 Знак"/>
    <w:basedOn w:val="a0"/>
    <w:link w:val="21"/>
    <w:rsid w:val="00FD5031"/>
    <w:rPr>
      <w:rFonts w:ascii="Times New Roman" w:eastAsia="Times New Roman" w:hAnsi="Times New Roman" w:cs="Times New Roman"/>
      <w:sz w:val="28"/>
      <w:szCs w:val="20"/>
      <w:lang w:eastAsia="ru-RU"/>
    </w:rPr>
  </w:style>
  <w:style w:type="paragraph" w:styleId="a5">
    <w:name w:val="Body Text"/>
    <w:basedOn w:val="a"/>
    <w:link w:val="a6"/>
    <w:rsid w:val="00FD5031"/>
    <w:pPr>
      <w:jc w:val="center"/>
    </w:pPr>
    <w:rPr>
      <w:b/>
      <w:sz w:val="28"/>
    </w:rPr>
  </w:style>
  <w:style w:type="character" w:customStyle="1" w:styleId="a6">
    <w:name w:val="Основной текст Знак"/>
    <w:basedOn w:val="a0"/>
    <w:link w:val="a5"/>
    <w:rsid w:val="00FD5031"/>
    <w:rPr>
      <w:rFonts w:ascii="Times New Roman" w:eastAsia="Times New Roman" w:hAnsi="Times New Roman" w:cs="Times New Roman"/>
      <w:b/>
      <w:sz w:val="28"/>
      <w:szCs w:val="20"/>
      <w:lang w:eastAsia="ru-RU"/>
    </w:rPr>
  </w:style>
  <w:style w:type="paragraph" w:styleId="23">
    <w:name w:val="Body Text 2"/>
    <w:basedOn w:val="a"/>
    <w:link w:val="24"/>
    <w:rsid w:val="00FD5031"/>
    <w:pPr>
      <w:spacing w:after="120" w:line="480" w:lineRule="auto"/>
    </w:pPr>
  </w:style>
  <w:style w:type="character" w:customStyle="1" w:styleId="24">
    <w:name w:val="Основной текст 2 Знак"/>
    <w:basedOn w:val="a0"/>
    <w:link w:val="23"/>
    <w:rsid w:val="00FD5031"/>
    <w:rPr>
      <w:rFonts w:ascii="Times New Roman" w:eastAsia="Times New Roman" w:hAnsi="Times New Roman" w:cs="Times New Roman"/>
      <w:sz w:val="20"/>
      <w:szCs w:val="20"/>
      <w:lang w:eastAsia="ru-RU"/>
    </w:rPr>
  </w:style>
  <w:style w:type="paragraph" w:styleId="a7">
    <w:name w:val="List Paragraph"/>
    <w:basedOn w:val="a"/>
    <w:uiPriority w:val="34"/>
    <w:qFormat/>
    <w:rsid w:val="00FD5031"/>
    <w:pPr>
      <w:ind w:left="720"/>
      <w:contextualSpacing/>
    </w:pPr>
  </w:style>
  <w:style w:type="table" w:styleId="a8">
    <w:name w:val="Table Grid"/>
    <w:basedOn w:val="a1"/>
    <w:uiPriority w:val="59"/>
    <w:rsid w:val="00523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nhideWhenUsed/>
    <w:rsid w:val="00071712"/>
    <w:pPr>
      <w:spacing w:after="120"/>
      <w:ind w:left="283"/>
    </w:pPr>
    <w:rPr>
      <w:sz w:val="16"/>
      <w:szCs w:val="16"/>
    </w:rPr>
  </w:style>
  <w:style w:type="character" w:customStyle="1" w:styleId="32">
    <w:name w:val="Основной текст с отступом 3 Знак"/>
    <w:basedOn w:val="a0"/>
    <w:link w:val="31"/>
    <w:uiPriority w:val="99"/>
    <w:rsid w:val="00071712"/>
    <w:rPr>
      <w:rFonts w:ascii="Times New Roman" w:eastAsia="Times New Roman" w:hAnsi="Times New Roman" w:cs="Times New Roman"/>
      <w:sz w:val="16"/>
      <w:szCs w:val="16"/>
      <w:lang w:eastAsia="ru-RU"/>
    </w:rPr>
  </w:style>
  <w:style w:type="character" w:customStyle="1" w:styleId="11">
    <w:name w:val="Основной текст с отступом Знак1"/>
    <w:basedOn w:val="a0"/>
    <w:rsid w:val="00071712"/>
    <w:rPr>
      <w:rFonts w:ascii="Times New Roman" w:eastAsia="Times New Roman" w:hAnsi="Times New Roman" w:cs="Times New Roman"/>
      <w:sz w:val="24"/>
      <w:szCs w:val="20"/>
      <w:lang w:eastAsia="ru-RU"/>
    </w:rPr>
  </w:style>
  <w:style w:type="character" w:customStyle="1" w:styleId="apple-style-span">
    <w:name w:val="apple-style-span"/>
    <w:basedOn w:val="a0"/>
    <w:rsid w:val="00021008"/>
  </w:style>
  <w:style w:type="paragraph" w:styleId="a9">
    <w:name w:val="header"/>
    <w:basedOn w:val="a"/>
    <w:link w:val="aa"/>
    <w:uiPriority w:val="99"/>
    <w:unhideWhenUsed/>
    <w:rsid w:val="00C33197"/>
    <w:pPr>
      <w:tabs>
        <w:tab w:val="center" w:pos="4677"/>
        <w:tab w:val="right" w:pos="9355"/>
      </w:tabs>
    </w:pPr>
  </w:style>
  <w:style w:type="character" w:customStyle="1" w:styleId="aa">
    <w:name w:val="Верхний колонтитул Знак"/>
    <w:basedOn w:val="a0"/>
    <w:link w:val="a9"/>
    <w:uiPriority w:val="99"/>
    <w:rsid w:val="00C33197"/>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33197"/>
    <w:pPr>
      <w:tabs>
        <w:tab w:val="center" w:pos="4677"/>
        <w:tab w:val="right" w:pos="9355"/>
      </w:tabs>
    </w:pPr>
  </w:style>
  <w:style w:type="character" w:customStyle="1" w:styleId="ac">
    <w:name w:val="Нижний колонтитул Знак"/>
    <w:basedOn w:val="a0"/>
    <w:link w:val="ab"/>
    <w:uiPriority w:val="99"/>
    <w:rsid w:val="00C33197"/>
    <w:rPr>
      <w:rFonts w:ascii="Times New Roman" w:eastAsia="Times New Roman" w:hAnsi="Times New Roman" w:cs="Times New Roman"/>
      <w:sz w:val="20"/>
      <w:szCs w:val="20"/>
      <w:lang w:eastAsia="ru-RU"/>
    </w:rPr>
  </w:style>
  <w:style w:type="paragraph" w:styleId="ad">
    <w:name w:val="Title"/>
    <w:basedOn w:val="a"/>
    <w:link w:val="ae"/>
    <w:qFormat/>
    <w:rsid w:val="00242441"/>
    <w:pPr>
      <w:jc w:val="center"/>
    </w:pPr>
    <w:rPr>
      <w:sz w:val="28"/>
    </w:rPr>
  </w:style>
  <w:style w:type="character" w:customStyle="1" w:styleId="ae">
    <w:name w:val="Название Знак"/>
    <w:basedOn w:val="a0"/>
    <w:link w:val="ad"/>
    <w:rsid w:val="00242441"/>
    <w:rPr>
      <w:rFonts w:ascii="Times New Roman" w:eastAsia="Times New Roman" w:hAnsi="Times New Roman" w:cs="Times New Roman"/>
      <w:sz w:val="28"/>
      <w:szCs w:val="20"/>
      <w:lang w:eastAsia="ru-RU"/>
    </w:rPr>
  </w:style>
  <w:style w:type="paragraph" w:customStyle="1" w:styleId="ConsPlusNormal">
    <w:name w:val="ConsPlusNormal"/>
    <w:rsid w:val="0044283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Текст выноски Знак"/>
    <w:basedOn w:val="a0"/>
    <w:link w:val="af0"/>
    <w:uiPriority w:val="99"/>
    <w:semiHidden/>
    <w:rsid w:val="00626341"/>
    <w:rPr>
      <w:rFonts w:ascii="Tahoma" w:eastAsia="Times New Roman" w:hAnsi="Tahoma" w:cs="Tahoma"/>
      <w:sz w:val="16"/>
      <w:szCs w:val="16"/>
      <w:lang w:eastAsia="ru-RU"/>
    </w:rPr>
  </w:style>
  <w:style w:type="paragraph" w:styleId="af0">
    <w:name w:val="Balloon Text"/>
    <w:basedOn w:val="a"/>
    <w:link w:val="af"/>
    <w:uiPriority w:val="99"/>
    <w:semiHidden/>
    <w:rsid w:val="00626341"/>
    <w:rPr>
      <w:rFonts w:ascii="Tahoma" w:hAnsi="Tahoma" w:cs="Tahoma"/>
      <w:sz w:val="16"/>
      <w:szCs w:val="16"/>
    </w:rPr>
  </w:style>
  <w:style w:type="paragraph" w:customStyle="1" w:styleId="12">
    <w:name w:val="Знак1 Знак Знак Знак"/>
    <w:basedOn w:val="a"/>
    <w:rsid w:val="00626341"/>
    <w:rPr>
      <w:rFonts w:ascii="Verdana" w:hAnsi="Verdana" w:cs="Verdana"/>
      <w:lang w:val="en-US" w:eastAsia="en-US"/>
    </w:rPr>
  </w:style>
  <w:style w:type="character" w:styleId="af1">
    <w:name w:val="page number"/>
    <w:basedOn w:val="a0"/>
    <w:rsid w:val="00626341"/>
  </w:style>
  <w:style w:type="paragraph" w:styleId="z-">
    <w:name w:val="HTML Top of Form"/>
    <w:basedOn w:val="a"/>
    <w:next w:val="a"/>
    <w:link w:val="z-0"/>
    <w:hidden/>
    <w:uiPriority w:val="99"/>
    <w:unhideWhenUsed/>
    <w:rsid w:val="00626341"/>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626341"/>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626341"/>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626341"/>
    <w:rPr>
      <w:rFonts w:ascii="Arial" w:eastAsia="Times New Roman" w:hAnsi="Arial" w:cs="Arial"/>
      <w:vanish/>
      <w:sz w:val="16"/>
      <w:szCs w:val="16"/>
      <w:lang w:eastAsia="ru-RU"/>
    </w:rPr>
  </w:style>
  <w:style w:type="paragraph" w:styleId="af2">
    <w:name w:val="Subtitle"/>
    <w:basedOn w:val="a"/>
    <w:next w:val="a"/>
    <w:link w:val="af3"/>
    <w:uiPriority w:val="11"/>
    <w:qFormat/>
    <w:rsid w:val="006263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626341"/>
    <w:rPr>
      <w:rFonts w:asciiTheme="majorHAnsi" w:eastAsiaTheme="majorEastAsia" w:hAnsiTheme="majorHAnsi" w:cstheme="majorBidi"/>
      <w:i/>
      <w:iCs/>
      <w:color w:val="4F81BD" w:themeColor="accent1"/>
      <w:spacing w:val="15"/>
      <w:sz w:val="24"/>
      <w:szCs w:val="24"/>
      <w:lang w:eastAsia="ru-RU"/>
    </w:rPr>
  </w:style>
  <w:style w:type="character" w:styleId="af4">
    <w:name w:val="Strong"/>
    <w:basedOn w:val="a0"/>
    <w:uiPriority w:val="22"/>
    <w:qFormat/>
    <w:rsid w:val="00626341"/>
    <w:rPr>
      <w:b/>
      <w:bCs/>
    </w:rPr>
  </w:style>
  <w:style w:type="character" w:styleId="af5">
    <w:name w:val="Emphasis"/>
    <w:basedOn w:val="a0"/>
    <w:uiPriority w:val="20"/>
    <w:qFormat/>
    <w:rsid w:val="00626341"/>
    <w:rPr>
      <w:i/>
      <w:iCs/>
    </w:rPr>
  </w:style>
  <w:style w:type="paragraph" w:styleId="af6">
    <w:name w:val="No Spacing"/>
    <w:uiPriority w:val="1"/>
    <w:qFormat/>
    <w:rsid w:val="00626341"/>
    <w:pPr>
      <w:spacing w:after="0" w:line="240" w:lineRule="auto"/>
    </w:pPr>
  </w:style>
  <w:style w:type="paragraph" w:styleId="25">
    <w:name w:val="Quote"/>
    <w:basedOn w:val="a"/>
    <w:next w:val="a"/>
    <w:link w:val="26"/>
    <w:uiPriority w:val="29"/>
    <w:qFormat/>
    <w:rsid w:val="00626341"/>
    <w:rPr>
      <w:i/>
      <w:iCs/>
      <w:color w:val="000000" w:themeColor="text1"/>
    </w:rPr>
  </w:style>
  <w:style w:type="character" w:customStyle="1" w:styleId="26">
    <w:name w:val="Цитата 2 Знак"/>
    <w:basedOn w:val="a0"/>
    <w:link w:val="25"/>
    <w:uiPriority w:val="29"/>
    <w:rsid w:val="00626341"/>
    <w:rPr>
      <w:rFonts w:ascii="Times New Roman" w:eastAsia="Times New Roman" w:hAnsi="Times New Roman" w:cs="Times New Roman"/>
      <w:i/>
      <w:iCs/>
      <w:color w:val="000000" w:themeColor="text1"/>
      <w:sz w:val="20"/>
      <w:szCs w:val="20"/>
      <w:lang w:eastAsia="ru-RU"/>
    </w:rPr>
  </w:style>
  <w:style w:type="paragraph" w:styleId="af7">
    <w:name w:val="Intense Quote"/>
    <w:basedOn w:val="a"/>
    <w:next w:val="a"/>
    <w:link w:val="af8"/>
    <w:uiPriority w:val="30"/>
    <w:qFormat/>
    <w:rsid w:val="00626341"/>
    <w:pPr>
      <w:pBdr>
        <w:bottom w:val="single" w:sz="4" w:space="4" w:color="4F81BD" w:themeColor="accent1"/>
      </w:pBdr>
      <w:spacing w:before="200" w:after="280"/>
      <w:ind w:left="936" w:right="936"/>
    </w:pPr>
    <w:rPr>
      <w:b/>
      <w:bCs/>
      <w:i/>
      <w:iCs/>
      <w:color w:val="4F81BD" w:themeColor="accent1"/>
    </w:rPr>
  </w:style>
  <w:style w:type="character" w:customStyle="1" w:styleId="af8">
    <w:name w:val="Выделенная цитата Знак"/>
    <w:basedOn w:val="a0"/>
    <w:link w:val="af7"/>
    <w:uiPriority w:val="30"/>
    <w:rsid w:val="00626341"/>
    <w:rPr>
      <w:rFonts w:ascii="Times New Roman" w:eastAsia="Times New Roman" w:hAnsi="Times New Roman" w:cs="Times New Roman"/>
      <w:b/>
      <w:bCs/>
      <w:i/>
      <w:iCs/>
      <w:color w:val="4F81BD" w:themeColor="accent1"/>
      <w:sz w:val="20"/>
      <w:szCs w:val="20"/>
      <w:lang w:eastAsia="ru-RU"/>
    </w:rPr>
  </w:style>
  <w:style w:type="character" w:styleId="af9">
    <w:name w:val="Subtle Emphasis"/>
    <w:basedOn w:val="a0"/>
    <w:uiPriority w:val="19"/>
    <w:qFormat/>
    <w:rsid w:val="00626341"/>
    <w:rPr>
      <w:i/>
      <w:iCs/>
      <w:color w:val="808080" w:themeColor="text1" w:themeTint="7F"/>
    </w:rPr>
  </w:style>
  <w:style w:type="character" w:styleId="afa">
    <w:name w:val="Intense Emphasis"/>
    <w:basedOn w:val="a0"/>
    <w:uiPriority w:val="21"/>
    <w:qFormat/>
    <w:rsid w:val="00626341"/>
    <w:rPr>
      <w:b/>
      <w:bCs/>
      <w:i/>
      <w:iCs/>
      <w:color w:val="4F81BD" w:themeColor="accent1"/>
    </w:rPr>
  </w:style>
  <w:style w:type="character" w:styleId="afb">
    <w:name w:val="Subtle Reference"/>
    <w:basedOn w:val="a0"/>
    <w:uiPriority w:val="31"/>
    <w:qFormat/>
    <w:rsid w:val="00626341"/>
    <w:rPr>
      <w:smallCaps/>
      <w:color w:val="C0504D" w:themeColor="accent2"/>
      <w:u w:val="single"/>
    </w:rPr>
  </w:style>
  <w:style w:type="character" w:styleId="afc">
    <w:name w:val="Intense Reference"/>
    <w:basedOn w:val="a0"/>
    <w:uiPriority w:val="32"/>
    <w:qFormat/>
    <w:rsid w:val="00626341"/>
    <w:rPr>
      <w:b/>
      <w:bCs/>
      <w:smallCaps/>
      <w:color w:val="C0504D" w:themeColor="accent2"/>
      <w:spacing w:val="5"/>
      <w:u w:val="single"/>
    </w:rPr>
  </w:style>
  <w:style w:type="character" w:styleId="afd">
    <w:name w:val="Book Title"/>
    <w:basedOn w:val="a0"/>
    <w:uiPriority w:val="33"/>
    <w:qFormat/>
    <w:rsid w:val="00626341"/>
    <w:rPr>
      <w:b/>
      <w:bCs/>
      <w:smallCaps/>
      <w:spacing w:val="5"/>
    </w:rPr>
  </w:style>
  <w:style w:type="paragraph" w:styleId="afe">
    <w:name w:val="Document Map"/>
    <w:basedOn w:val="a"/>
    <w:link w:val="aff"/>
    <w:rsid w:val="00626341"/>
    <w:pPr>
      <w:shd w:val="clear" w:color="auto" w:fill="000080"/>
      <w:ind w:firstLine="397"/>
    </w:pPr>
    <w:rPr>
      <w:rFonts w:ascii="Tahoma" w:hAnsi="Tahoma"/>
    </w:rPr>
  </w:style>
  <w:style w:type="character" w:customStyle="1" w:styleId="aff">
    <w:name w:val="Схема документа Знак"/>
    <w:basedOn w:val="a0"/>
    <w:link w:val="afe"/>
    <w:rsid w:val="00626341"/>
    <w:rPr>
      <w:rFonts w:ascii="Tahoma" w:eastAsia="Times New Roman" w:hAnsi="Tahoma" w:cs="Times New Roman"/>
      <w:sz w:val="20"/>
      <w:szCs w:val="20"/>
      <w:shd w:val="clear" w:color="auto" w:fill="000080"/>
      <w:lang w:eastAsia="ru-RU"/>
    </w:rPr>
  </w:style>
  <w:style w:type="character" w:customStyle="1" w:styleId="13">
    <w:name w:val="Знак Знак1"/>
    <w:basedOn w:val="a0"/>
    <w:rsid w:val="00626341"/>
  </w:style>
  <w:style w:type="character" w:styleId="HTML">
    <w:name w:val="HTML Typewriter"/>
    <w:basedOn w:val="a0"/>
    <w:uiPriority w:val="99"/>
    <w:unhideWhenUsed/>
    <w:rsid w:val="00626341"/>
    <w:rPr>
      <w:rFonts w:ascii="Courier New" w:eastAsia="Times New Roman" w:hAnsi="Courier New" w:cs="Courier New"/>
      <w:sz w:val="20"/>
      <w:szCs w:val="20"/>
    </w:rPr>
  </w:style>
  <w:style w:type="paragraph" w:customStyle="1" w:styleId="aff0">
    <w:name w:val="Стиль"/>
    <w:rsid w:val="0062634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2634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1">
    <w:name w:val="Normal (Web)"/>
    <w:basedOn w:val="a"/>
    <w:uiPriority w:val="99"/>
    <w:unhideWhenUsed/>
    <w:rsid w:val="00666109"/>
    <w:pPr>
      <w:spacing w:before="100" w:beforeAutospacing="1" w:after="100" w:afterAutospacing="1"/>
    </w:pPr>
    <w:rPr>
      <w:sz w:val="24"/>
      <w:szCs w:val="24"/>
    </w:rPr>
  </w:style>
  <w:style w:type="character" w:styleId="aff2">
    <w:name w:val="Hyperlink"/>
    <w:basedOn w:val="a0"/>
    <w:uiPriority w:val="99"/>
    <w:semiHidden/>
    <w:unhideWhenUsed/>
    <w:rsid w:val="00B23D3A"/>
    <w:rPr>
      <w:color w:val="0000FF" w:themeColor="hyperlink"/>
      <w:u w:val="single"/>
    </w:rPr>
  </w:style>
  <w:style w:type="paragraph" w:styleId="aff3">
    <w:name w:val="TOC Heading"/>
    <w:basedOn w:val="1"/>
    <w:next w:val="a"/>
    <w:uiPriority w:val="39"/>
    <w:semiHidden/>
    <w:unhideWhenUsed/>
    <w:qFormat/>
    <w:rsid w:val="00770E5E"/>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0988">
      <w:bodyDiv w:val="1"/>
      <w:marLeft w:val="0"/>
      <w:marRight w:val="0"/>
      <w:marTop w:val="0"/>
      <w:marBottom w:val="0"/>
      <w:divBdr>
        <w:top w:val="none" w:sz="0" w:space="0" w:color="auto"/>
        <w:left w:val="none" w:sz="0" w:space="0" w:color="auto"/>
        <w:bottom w:val="none" w:sz="0" w:space="0" w:color="auto"/>
        <w:right w:val="none" w:sz="0" w:space="0" w:color="auto"/>
      </w:divBdr>
    </w:div>
    <w:div w:id="53823858">
      <w:bodyDiv w:val="1"/>
      <w:marLeft w:val="0"/>
      <w:marRight w:val="0"/>
      <w:marTop w:val="0"/>
      <w:marBottom w:val="0"/>
      <w:divBdr>
        <w:top w:val="none" w:sz="0" w:space="0" w:color="auto"/>
        <w:left w:val="none" w:sz="0" w:space="0" w:color="auto"/>
        <w:bottom w:val="none" w:sz="0" w:space="0" w:color="auto"/>
        <w:right w:val="none" w:sz="0" w:space="0" w:color="auto"/>
      </w:divBdr>
    </w:div>
    <w:div w:id="76753951">
      <w:bodyDiv w:val="1"/>
      <w:marLeft w:val="0"/>
      <w:marRight w:val="0"/>
      <w:marTop w:val="0"/>
      <w:marBottom w:val="0"/>
      <w:divBdr>
        <w:top w:val="none" w:sz="0" w:space="0" w:color="auto"/>
        <w:left w:val="none" w:sz="0" w:space="0" w:color="auto"/>
        <w:bottom w:val="none" w:sz="0" w:space="0" w:color="auto"/>
        <w:right w:val="none" w:sz="0" w:space="0" w:color="auto"/>
      </w:divBdr>
    </w:div>
    <w:div w:id="82268461">
      <w:bodyDiv w:val="1"/>
      <w:marLeft w:val="0"/>
      <w:marRight w:val="0"/>
      <w:marTop w:val="0"/>
      <w:marBottom w:val="0"/>
      <w:divBdr>
        <w:top w:val="none" w:sz="0" w:space="0" w:color="auto"/>
        <w:left w:val="none" w:sz="0" w:space="0" w:color="auto"/>
        <w:bottom w:val="none" w:sz="0" w:space="0" w:color="auto"/>
        <w:right w:val="none" w:sz="0" w:space="0" w:color="auto"/>
      </w:divBdr>
    </w:div>
    <w:div w:id="132990210">
      <w:bodyDiv w:val="1"/>
      <w:marLeft w:val="0"/>
      <w:marRight w:val="0"/>
      <w:marTop w:val="0"/>
      <w:marBottom w:val="0"/>
      <w:divBdr>
        <w:top w:val="none" w:sz="0" w:space="0" w:color="auto"/>
        <w:left w:val="none" w:sz="0" w:space="0" w:color="auto"/>
        <w:bottom w:val="none" w:sz="0" w:space="0" w:color="auto"/>
        <w:right w:val="none" w:sz="0" w:space="0" w:color="auto"/>
      </w:divBdr>
    </w:div>
    <w:div w:id="148912887">
      <w:bodyDiv w:val="1"/>
      <w:marLeft w:val="0"/>
      <w:marRight w:val="0"/>
      <w:marTop w:val="0"/>
      <w:marBottom w:val="0"/>
      <w:divBdr>
        <w:top w:val="none" w:sz="0" w:space="0" w:color="auto"/>
        <w:left w:val="none" w:sz="0" w:space="0" w:color="auto"/>
        <w:bottom w:val="none" w:sz="0" w:space="0" w:color="auto"/>
        <w:right w:val="none" w:sz="0" w:space="0" w:color="auto"/>
      </w:divBdr>
    </w:div>
    <w:div w:id="162595334">
      <w:bodyDiv w:val="1"/>
      <w:marLeft w:val="0"/>
      <w:marRight w:val="0"/>
      <w:marTop w:val="0"/>
      <w:marBottom w:val="0"/>
      <w:divBdr>
        <w:top w:val="none" w:sz="0" w:space="0" w:color="auto"/>
        <w:left w:val="none" w:sz="0" w:space="0" w:color="auto"/>
        <w:bottom w:val="none" w:sz="0" w:space="0" w:color="auto"/>
        <w:right w:val="none" w:sz="0" w:space="0" w:color="auto"/>
      </w:divBdr>
    </w:div>
    <w:div w:id="169760196">
      <w:bodyDiv w:val="1"/>
      <w:marLeft w:val="0"/>
      <w:marRight w:val="0"/>
      <w:marTop w:val="0"/>
      <w:marBottom w:val="0"/>
      <w:divBdr>
        <w:top w:val="none" w:sz="0" w:space="0" w:color="auto"/>
        <w:left w:val="none" w:sz="0" w:space="0" w:color="auto"/>
        <w:bottom w:val="none" w:sz="0" w:space="0" w:color="auto"/>
        <w:right w:val="none" w:sz="0" w:space="0" w:color="auto"/>
      </w:divBdr>
    </w:div>
    <w:div w:id="200824941">
      <w:bodyDiv w:val="1"/>
      <w:marLeft w:val="0"/>
      <w:marRight w:val="0"/>
      <w:marTop w:val="0"/>
      <w:marBottom w:val="0"/>
      <w:divBdr>
        <w:top w:val="none" w:sz="0" w:space="0" w:color="auto"/>
        <w:left w:val="none" w:sz="0" w:space="0" w:color="auto"/>
        <w:bottom w:val="none" w:sz="0" w:space="0" w:color="auto"/>
        <w:right w:val="none" w:sz="0" w:space="0" w:color="auto"/>
      </w:divBdr>
    </w:div>
    <w:div w:id="233707284">
      <w:bodyDiv w:val="1"/>
      <w:marLeft w:val="0"/>
      <w:marRight w:val="0"/>
      <w:marTop w:val="0"/>
      <w:marBottom w:val="0"/>
      <w:divBdr>
        <w:top w:val="none" w:sz="0" w:space="0" w:color="auto"/>
        <w:left w:val="none" w:sz="0" w:space="0" w:color="auto"/>
        <w:bottom w:val="none" w:sz="0" w:space="0" w:color="auto"/>
        <w:right w:val="none" w:sz="0" w:space="0" w:color="auto"/>
      </w:divBdr>
    </w:div>
    <w:div w:id="235825870">
      <w:bodyDiv w:val="1"/>
      <w:marLeft w:val="0"/>
      <w:marRight w:val="0"/>
      <w:marTop w:val="0"/>
      <w:marBottom w:val="0"/>
      <w:divBdr>
        <w:top w:val="none" w:sz="0" w:space="0" w:color="auto"/>
        <w:left w:val="none" w:sz="0" w:space="0" w:color="auto"/>
        <w:bottom w:val="none" w:sz="0" w:space="0" w:color="auto"/>
        <w:right w:val="none" w:sz="0" w:space="0" w:color="auto"/>
      </w:divBdr>
    </w:div>
    <w:div w:id="242765097">
      <w:bodyDiv w:val="1"/>
      <w:marLeft w:val="0"/>
      <w:marRight w:val="0"/>
      <w:marTop w:val="0"/>
      <w:marBottom w:val="0"/>
      <w:divBdr>
        <w:top w:val="none" w:sz="0" w:space="0" w:color="auto"/>
        <w:left w:val="none" w:sz="0" w:space="0" w:color="auto"/>
        <w:bottom w:val="none" w:sz="0" w:space="0" w:color="auto"/>
        <w:right w:val="none" w:sz="0" w:space="0" w:color="auto"/>
      </w:divBdr>
    </w:div>
    <w:div w:id="281041527">
      <w:bodyDiv w:val="1"/>
      <w:marLeft w:val="0"/>
      <w:marRight w:val="0"/>
      <w:marTop w:val="0"/>
      <w:marBottom w:val="0"/>
      <w:divBdr>
        <w:top w:val="none" w:sz="0" w:space="0" w:color="auto"/>
        <w:left w:val="none" w:sz="0" w:space="0" w:color="auto"/>
        <w:bottom w:val="none" w:sz="0" w:space="0" w:color="auto"/>
        <w:right w:val="none" w:sz="0" w:space="0" w:color="auto"/>
      </w:divBdr>
    </w:div>
    <w:div w:id="315915170">
      <w:bodyDiv w:val="1"/>
      <w:marLeft w:val="0"/>
      <w:marRight w:val="0"/>
      <w:marTop w:val="0"/>
      <w:marBottom w:val="0"/>
      <w:divBdr>
        <w:top w:val="none" w:sz="0" w:space="0" w:color="auto"/>
        <w:left w:val="none" w:sz="0" w:space="0" w:color="auto"/>
        <w:bottom w:val="none" w:sz="0" w:space="0" w:color="auto"/>
        <w:right w:val="none" w:sz="0" w:space="0" w:color="auto"/>
      </w:divBdr>
    </w:div>
    <w:div w:id="316106569">
      <w:bodyDiv w:val="1"/>
      <w:marLeft w:val="0"/>
      <w:marRight w:val="0"/>
      <w:marTop w:val="0"/>
      <w:marBottom w:val="0"/>
      <w:divBdr>
        <w:top w:val="none" w:sz="0" w:space="0" w:color="auto"/>
        <w:left w:val="none" w:sz="0" w:space="0" w:color="auto"/>
        <w:bottom w:val="none" w:sz="0" w:space="0" w:color="auto"/>
        <w:right w:val="none" w:sz="0" w:space="0" w:color="auto"/>
      </w:divBdr>
    </w:div>
    <w:div w:id="362021103">
      <w:bodyDiv w:val="1"/>
      <w:marLeft w:val="0"/>
      <w:marRight w:val="0"/>
      <w:marTop w:val="0"/>
      <w:marBottom w:val="0"/>
      <w:divBdr>
        <w:top w:val="none" w:sz="0" w:space="0" w:color="auto"/>
        <w:left w:val="none" w:sz="0" w:space="0" w:color="auto"/>
        <w:bottom w:val="none" w:sz="0" w:space="0" w:color="auto"/>
        <w:right w:val="none" w:sz="0" w:space="0" w:color="auto"/>
      </w:divBdr>
    </w:div>
    <w:div w:id="362705747">
      <w:bodyDiv w:val="1"/>
      <w:marLeft w:val="0"/>
      <w:marRight w:val="0"/>
      <w:marTop w:val="0"/>
      <w:marBottom w:val="0"/>
      <w:divBdr>
        <w:top w:val="none" w:sz="0" w:space="0" w:color="auto"/>
        <w:left w:val="none" w:sz="0" w:space="0" w:color="auto"/>
        <w:bottom w:val="none" w:sz="0" w:space="0" w:color="auto"/>
        <w:right w:val="none" w:sz="0" w:space="0" w:color="auto"/>
      </w:divBdr>
    </w:div>
    <w:div w:id="393968986">
      <w:bodyDiv w:val="1"/>
      <w:marLeft w:val="0"/>
      <w:marRight w:val="0"/>
      <w:marTop w:val="0"/>
      <w:marBottom w:val="0"/>
      <w:divBdr>
        <w:top w:val="none" w:sz="0" w:space="0" w:color="auto"/>
        <w:left w:val="none" w:sz="0" w:space="0" w:color="auto"/>
        <w:bottom w:val="none" w:sz="0" w:space="0" w:color="auto"/>
        <w:right w:val="none" w:sz="0" w:space="0" w:color="auto"/>
      </w:divBdr>
    </w:div>
    <w:div w:id="492335471">
      <w:bodyDiv w:val="1"/>
      <w:marLeft w:val="0"/>
      <w:marRight w:val="0"/>
      <w:marTop w:val="0"/>
      <w:marBottom w:val="0"/>
      <w:divBdr>
        <w:top w:val="none" w:sz="0" w:space="0" w:color="auto"/>
        <w:left w:val="none" w:sz="0" w:space="0" w:color="auto"/>
        <w:bottom w:val="none" w:sz="0" w:space="0" w:color="auto"/>
        <w:right w:val="none" w:sz="0" w:space="0" w:color="auto"/>
      </w:divBdr>
    </w:div>
    <w:div w:id="503399707">
      <w:bodyDiv w:val="1"/>
      <w:marLeft w:val="0"/>
      <w:marRight w:val="0"/>
      <w:marTop w:val="0"/>
      <w:marBottom w:val="0"/>
      <w:divBdr>
        <w:top w:val="none" w:sz="0" w:space="0" w:color="auto"/>
        <w:left w:val="none" w:sz="0" w:space="0" w:color="auto"/>
        <w:bottom w:val="none" w:sz="0" w:space="0" w:color="auto"/>
        <w:right w:val="none" w:sz="0" w:space="0" w:color="auto"/>
      </w:divBdr>
    </w:div>
    <w:div w:id="535772187">
      <w:bodyDiv w:val="1"/>
      <w:marLeft w:val="0"/>
      <w:marRight w:val="0"/>
      <w:marTop w:val="0"/>
      <w:marBottom w:val="0"/>
      <w:divBdr>
        <w:top w:val="none" w:sz="0" w:space="0" w:color="auto"/>
        <w:left w:val="none" w:sz="0" w:space="0" w:color="auto"/>
        <w:bottom w:val="none" w:sz="0" w:space="0" w:color="auto"/>
        <w:right w:val="none" w:sz="0" w:space="0" w:color="auto"/>
      </w:divBdr>
    </w:div>
    <w:div w:id="602960519">
      <w:bodyDiv w:val="1"/>
      <w:marLeft w:val="0"/>
      <w:marRight w:val="0"/>
      <w:marTop w:val="0"/>
      <w:marBottom w:val="0"/>
      <w:divBdr>
        <w:top w:val="none" w:sz="0" w:space="0" w:color="auto"/>
        <w:left w:val="none" w:sz="0" w:space="0" w:color="auto"/>
        <w:bottom w:val="none" w:sz="0" w:space="0" w:color="auto"/>
        <w:right w:val="none" w:sz="0" w:space="0" w:color="auto"/>
      </w:divBdr>
    </w:div>
    <w:div w:id="615602064">
      <w:bodyDiv w:val="1"/>
      <w:marLeft w:val="0"/>
      <w:marRight w:val="0"/>
      <w:marTop w:val="0"/>
      <w:marBottom w:val="0"/>
      <w:divBdr>
        <w:top w:val="none" w:sz="0" w:space="0" w:color="auto"/>
        <w:left w:val="none" w:sz="0" w:space="0" w:color="auto"/>
        <w:bottom w:val="none" w:sz="0" w:space="0" w:color="auto"/>
        <w:right w:val="none" w:sz="0" w:space="0" w:color="auto"/>
      </w:divBdr>
    </w:div>
    <w:div w:id="624578769">
      <w:bodyDiv w:val="1"/>
      <w:marLeft w:val="0"/>
      <w:marRight w:val="0"/>
      <w:marTop w:val="0"/>
      <w:marBottom w:val="0"/>
      <w:divBdr>
        <w:top w:val="none" w:sz="0" w:space="0" w:color="auto"/>
        <w:left w:val="none" w:sz="0" w:space="0" w:color="auto"/>
        <w:bottom w:val="none" w:sz="0" w:space="0" w:color="auto"/>
        <w:right w:val="none" w:sz="0" w:space="0" w:color="auto"/>
      </w:divBdr>
    </w:div>
    <w:div w:id="628052068">
      <w:bodyDiv w:val="1"/>
      <w:marLeft w:val="0"/>
      <w:marRight w:val="0"/>
      <w:marTop w:val="0"/>
      <w:marBottom w:val="0"/>
      <w:divBdr>
        <w:top w:val="none" w:sz="0" w:space="0" w:color="auto"/>
        <w:left w:val="none" w:sz="0" w:space="0" w:color="auto"/>
        <w:bottom w:val="none" w:sz="0" w:space="0" w:color="auto"/>
        <w:right w:val="none" w:sz="0" w:space="0" w:color="auto"/>
      </w:divBdr>
    </w:div>
    <w:div w:id="688986438">
      <w:bodyDiv w:val="1"/>
      <w:marLeft w:val="0"/>
      <w:marRight w:val="0"/>
      <w:marTop w:val="0"/>
      <w:marBottom w:val="0"/>
      <w:divBdr>
        <w:top w:val="none" w:sz="0" w:space="0" w:color="auto"/>
        <w:left w:val="none" w:sz="0" w:space="0" w:color="auto"/>
        <w:bottom w:val="none" w:sz="0" w:space="0" w:color="auto"/>
        <w:right w:val="none" w:sz="0" w:space="0" w:color="auto"/>
      </w:divBdr>
    </w:div>
    <w:div w:id="723061559">
      <w:bodyDiv w:val="1"/>
      <w:marLeft w:val="0"/>
      <w:marRight w:val="0"/>
      <w:marTop w:val="0"/>
      <w:marBottom w:val="0"/>
      <w:divBdr>
        <w:top w:val="none" w:sz="0" w:space="0" w:color="auto"/>
        <w:left w:val="none" w:sz="0" w:space="0" w:color="auto"/>
        <w:bottom w:val="none" w:sz="0" w:space="0" w:color="auto"/>
        <w:right w:val="none" w:sz="0" w:space="0" w:color="auto"/>
      </w:divBdr>
    </w:div>
    <w:div w:id="751926194">
      <w:bodyDiv w:val="1"/>
      <w:marLeft w:val="0"/>
      <w:marRight w:val="0"/>
      <w:marTop w:val="0"/>
      <w:marBottom w:val="0"/>
      <w:divBdr>
        <w:top w:val="none" w:sz="0" w:space="0" w:color="auto"/>
        <w:left w:val="none" w:sz="0" w:space="0" w:color="auto"/>
        <w:bottom w:val="none" w:sz="0" w:space="0" w:color="auto"/>
        <w:right w:val="none" w:sz="0" w:space="0" w:color="auto"/>
      </w:divBdr>
    </w:div>
    <w:div w:id="772827087">
      <w:bodyDiv w:val="1"/>
      <w:marLeft w:val="0"/>
      <w:marRight w:val="0"/>
      <w:marTop w:val="0"/>
      <w:marBottom w:val="0"/>
      <w:divBdr>
        <w:top w:val="none" w:sz="0" w:space="0" w:color="auto"/>
        <w:left w:val="none" w:sz="0" w:space="0" w:color="auto"/>
        <w:bottom w:val="none" w:sz="0" w:space="0" w:color="auto"/>
        <w:right w:val="none" w:sz="0" w:space="0" w:color="auto"/>
      </w:divBdr>
    </w:div>
    <w:div w:id="821196871">
      <w:bodyDiv w:val="1"/>
      <w:marLeft w:val="0"/>
      <w:marRight w:val="0"/>
      <w:marTop w:val="0"/>
      <w:marBottom w:val="0"/>
      <w:divBdr>
        <w:top w:val="none" w:sz="0" w:space="0" w:color="auto"/>
        <w:left w:val="none" w:sz="0" w:space="0" w:color="auto"/>
        <w:bottom w:val="none" w:sz="0" w:space="0" w:color="auto"/>
        <w:right w:val="none" w:sz="0" w:space="0" w:color="auto"/>
      </w:divBdr>
    </w:div>
    <w:div w:id="847253461">
      <w:bodyDiv w:val="1"/>
      <w:marLeft w:val="0"/>
      <w:marRight w:val="0"/>
      <w:marTop w:val="0"/>
      <w:marBottom w:val="0"/>
      <w:divBdr>
        <w:top w:val="none" w:sz="0" w:space="0" w:color="auto"/>
        <w:left w:val="none" w:sz="0" w:space="0" w:color="auto"/>
        <w:bottom w:val="none" w:sz="0" w:space="0" w:color="auto"/>
        <w:right w:val="none" w:sz="0" w:space="0" w:color="auto"/>
      </w:divBdr>
    </w:div>
    <w:div w:id="897058905">
      <w:bodyDiv w:val="1"/>
      <w:marLeft w:val="0"/>
      <w:marRight w:val="0"/>
      <w:marTop w:val="0"/>
      <w:marBottom w:val="0"/>
      <w:divBdr>
        <w:top w:val="none" w:sz="0" w:space="0" w:color="auto"/>
        <w:left w:val="none" w:sz="0" w:space="0" w:color="auto"/>
        <w:bottom w:val="none" w:sz="0" w:space="0" w:color="auto"/>
        <w:right w:val="none" w:sz="0" w:space="0" w:color="auto"/>
      </w:divBdr>
    </w:div>
    <w:div w:id="986470392">
      <w:bodyDiv w:val="1"/>
      <w:marLeft w:val="0"/>
      <w:marRight w:val="0"/>
      <w:marTop w:val="0"/>
      <w:marBottom w:val="0"/>
      <w:divBdr>
        <w:top w:val="none" w:sz="0" w:space="0" w:color="auto"/>
        <w:left w:val="none" w:sz="0" w:space="0" w:color="auto"/>
        <w:bottom w:val="none" w:sz="0" w:space="0" w:color="auto"/>
        <w:right w:val="none" w:sz="0" w:space="0" w:color="auto"/>
      </w:divBdr>
    </w:div>
    <w:div w:id="1002850422">
      <w:bodyDiv w:val="1"/>
      <w:marLeft w:val="0"/>
      <w:marRight w:val="0"/>
      <w:marTop w:val="0"/>
      <w:marBottom w:val="0"/>
      <w:divBdr>
        <w:top w:val="none" w:sz="0" w:space="0" w:color="auto"/>
        <w:left w:val="none" w:sz="0" w:space="0" w:color="auto"/>
        <w:bottom w:val="none" w:sz="0" w:space="0" w:color="auto"/>
        <w:right w:val="none" w:sz="0" w:space="0" w:color="auto"/>
      </w:divBdr>
    </w:div>
    <w:div w:id="1015881488">
      <w:bodyDiv w:val="1"/>
      <w:marLeft w:val="0"/>
      <w:marRight w:val="0"/>
      <w:marTop w:val="0"/>
      <w:marBottom w:val="0"/>
      <w:divBdr>
        <w:top w:val="none" w:sz="0" w:space="0" w:color="auto"/>
        <w:left w:val="none" w:sz="0" w:space="0" w:color="auto"/>
        <w:bottom w:val="none" w:sz="0" w:space="0" w:color="auto"/>
        <w:right w:val="none" w:sz="0" w:space="0" w:color="auto"/>
      </w:divBdr>
    </w:div>
    <w:div w:id="1028675957">
      <w:bodyDiv w:val="1"/>
      <w:marLeft w:val="0"/>
      <w:marRight w:val="0"/>
      <w:marTop w:val="0"/>
      <w:marBottom w:val="0"/>
      <w:divBdr>
        <w:top w:val="none" w:sz="0" w:space="0" w:color="auto"/>
        <w:left w:val="none" w:sz="0" w:space="0" w:color="auto"/>
        <w:bottom w:val="none" w:sz="0" w:space="0" w:color="auto"/>
        <w:right w:val="none" w:sz="0" w:space="0" w:color="auto"/>
      </w:divBdr>
    </w:div>
    <w:div w:id="1037699164">
      <w:bodyDiv w:val="1"/>
      <w:marLeft w:val="0"/>
      <w:marRight w:val="0"/>
      <w:marTop w:val="0"/>
      <w:marBottom w:val="0"/>
      <w:divBdr>
        <w:top w:val="none" w:sz="0" w:space="0" w:color="auto"/>
        <w:left w:val="none" w:sz="0" w:space="0" w:color="auto"/>
        <w:bottom w:val="none" w:sz="0" w:space="0" w:color="auto"/>
        <w:right w:val="none" w:sz="0" w:space="0" w:color="auto"/>
      </w:divBdr>
    </w:div>
    <w:div w:id="1063065045">
      <w:bodyDiv w:val="1"/>
      <w:marLeft w:val="0"/>
      <w:marRight w:val="0"/>
      <w:marTop w:val="0"/>
      <w:marBottom w:val="0"/>
      <w:divBdr>
        <w:top w:val="none" w:sz="0" w:space="0" w:color="auto"/>
        <w:left w:val="none" w:sz="0" w:space="0" w:color="auto"/>
        <w:bottom w:val="none" w:sz="0" w:space="0" w:color="auto"/>
        <w:right w:val="none" w:sz="0" w:space="0" w:color="auto"/>
      </w:divBdr>
    </w:div>
    <w:div w:id="1087843045">
      <w:bodyDiv w:val="1"/>
      <w:marLeft w:val="0"/>
      <w:marRight w:val="0"/>
      <w:marTop w:val="0"/>
      <w:marBottom w:val="0"/>
      <w:divBdr>
        <w:top w:val="none" w:sz="0" w:space="0" w:color="auto"/>
        <w:left w:val="none" w:sz="0" w:space="0" w:color="auto"/>
        <w:bottom w:val="none" w:sz="0" w:space="0" w:color="auto"/>
        <w:right w:val="none" w:sz="0" w:space="0" w:color="auto"/>
      </w:divBdr>
    </w:div>
    <w:div w:id="1107652150">
      <w:bodyDiv w:val="1"/>
      <w:marLeft w:val="0"/>
      <w:marRight w:val="0"/>
      <w:marTop w:val="0"/>
      <w:marBottom w:val="0"/>
      <w:divBdr>
        <w:top w:val="none" w:sz="0" w:space="0" w:color="auto"/>
        <w:left w:val="none" w:sz="0" w:space="0" w:color="auto"/>
        <w:bottom w:val="none" w:sz="0" w:space="0" w:color="auto"/>
        <w:right w:val="none" w:sz="0" w:space="0" w:color="auto"/>
      </w:divBdr>
    </w:div>
    <w:div w:id="1128746480">
      <w:bodyDiv w:val="1"/>
      <w:marLeft w:val="0"/>
      <w:marRight w:val="0"/>
      <w:marTop w:val="0"/>
      <w:marBottom w:val="0"/>
      <w:divBdr>
        <w:top w:val="none" w:sz="0" w:space="0" w:color="auto"/>
        <w:left w:val="none" w:sz="0" w:space="0" w:color="auto"/>
        <w:bottom w:val="none" w:sz="0" w:space="0" w:color="auto"/>
        <w:right w:val="none" w:sz="0" w:space="0" w:color="auto"/>
      </w:divBdr>
    </w:div>
    <w:div w:id="1179197744">
      <w:bodyDiv w:val="1"/>
      <w:marLeft w:val="0"/>
      <w:marRight w:val="0"/>
      <w:marTop w:val="0"/>
      <w:marBottom w:val="0"/>
      <w:divBdr>
        <w:top w:val="none" w:sz="0" w:space="0" w:color="auto"/>
        <w:left w:val="none" w:sz="0" w:space="0" w:color="auto"/>
        <w:bottom w:val="none" w:sz="0" w:space="0" w:color="auto"/>
        <w:right w:val="none" w:sz="0" w:space="0" w:color="auto"/>
      </w:divBdr>
    </w:div>
    <w:div w:id="1237328418">
      <w:bodyDiv w:val="1"/>
      <w:marLeft w:val="0"/>
      <w:marRight w:val="0"/>
      <w:marTop w:val="0"/>
      <w:marBottom w:val="0"/>
      <w:divBdr>
        <w:top w:val="none" w:sz="0" w:space="0" w:color="auto"/>
        <w:left w:val="none" w:sz="0" w:space="0" w:color="auto"/>
        <w:bottom w:val="none" w:sz="0" w:space="0" w:color="auto"/>
        <w:right w:val="none" w:sz="0" w:space="0" w:color="auto"/>
      </w:divBdr>
    </w:div>
    <w:div w:id="1246497488">
      <w:bodyDiv w:val="1"/>
      <w:marLeft w:val="0"/>
      <w:marRight w:val="0"/>
      <w:marTop w:val="0"/>
      <w:marBottom w:val="0"/>
      <w:divBdr>
        <w:top w:val="none" w:sz="0" w:space="0" w:color="auto"/>
        <w:left w:val="none" w:sz="0" w:space="0" w:color="auto"/>
        <w:bottom w:val="none" w:sz="0" w:space="0" w:color="auto"/>
        <w:right w:val="none" w:sz="0" w:space="0" w:color="auto"/>
      </w:divBdr>
    </w:div>
    <w:div w:id="1261403835">
      <w:bodyDiv w:val="1"/>
      <w:marLeft w:val="0"/>
      <w:marRight w:val="0"/>
      <w:marTop w:val="0"/>
      <w:marBottom w:val="0"/>
      <w:divBdr>
        <w:top w:val="none" w:sz="0" w:space="0" w:color="auto"/>
        <w:left w:val="none" w:sz="0" w:space="0" w:color="auto"/>
        <w:bottom w:val="none" w:sz="0" w:space="0" w:color="auto"/>
        <w:right w:val="none" w:sz="0" w:space="0" w:color="auto"/>
      </w:divBdr>
    </w:div>
    <w:div w:id="1340080872">
      <w:bodyDiv w:val="1"/>
      <w:marLeft w:val="100"/>
      <w:marRight w:val="100"/>
      <w:marTop w:val="0"/>
      <w:marBottom w:val="100"/>
      <w:divBdr>
        <w:top w:val="none" w:sz="0" w:space="0" w:color="auto"/>
        <w:left w:val="none" w:sz="0" w:space="0" w:color="auto"/>
        <w:bottom w:val="none" w:sz="0" w:space="0" w:color="auto"/>
        <w:right w:val="none" w:sz="0" w:space="0" w:color="auto"/>
      </w:divBdr>
      <w:divsChild>
        <w:div w:id="1666200144">
          <w:marLeft w:val="0"/>
          <w:marRight w:val="0"/>
          <w:marTop w:val="0"/>
          <w:marBottom w:val="0"/>
          <w:divBdr>
            <w:top w:val="none" w:sz="0" w:space="0" w:color="auto"/>
            <w:left w:val="none" w:sz="0" w:space="0" w:color="auto"/>
            <w:bottom w:val="none" w:sz="0" w:space="0" w:color="auto"/>
            <w:right w:val="none" w:sz="0" w:space="0" w:color="auto"/>
          </w:divBdr>
          <w:divsChild>
            <w:div w:id="116242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2588">
      <w:bodyDiv w:val="1"/>
      <w:marLeft w:val="0"/>
      <w:marRight w:val="0"/>
      <w:marTop w:val="0"/>
      <w:marBottom w:val="0"/>
      <w:divBdr>
        <w:top w:val="none" w:sz="0" w:space="0" w:color="auto"/>
        <w:left w:val="none" w:sz="0" w:space="0" w:color="auto"/>
        <w:bottom w:val="none" w:sz="0" w:space="0" w:color="auto"/>
        <w:right w:val="none" w:sz="0" w:space="0" w:color="auto"/>
      </w:divBdr>
    </w:div>
    <w:div w:id="1440105857">
      <w:bodyDiv w:val="1"/>
      <w:marLeft w:val="0"/>
      <w:marRight w:val="0"/>
      <w:marTop w:val="0"/>
      <w:marBottom w:val="0"/>
      <w:divBdr>
        <w:top w:val="none" w:sz="0" w:space="0" w:color="auto"/>
        <w:left w:val="none" w:sz="0" w:space="0" w:color="auto"/>
        <w:bottom w:val="none" w:sz="0" w:space="0" w:color="auto"/>
        <w:right w:val="none" w:sz="0" w:space="0" w:color="auto"/>
      </w:divBdr>
    </w:div>
    <w:div w:id="1446536581">
      <w:bodyDiv w:val="1"/>
      <w:marLeft w:val="0"/>
      <w:marRight w:val="0"/>
      <w:marTop w:val="0"/>
      <w:marBottom w:val="0"/>
      <w:divBdr>
        <w:top w:val="none" w:sz="0" w:space="0" w:color="auto"/>
        <w:left w:val="none" w:sz="0" w:space="0" w:color="auto"/>
        <w:bottom w:val="none" w:sz="0" w:space="0" w:color="auto"/>
        <w:right w:val="none" w:sz="0" w:space="0" w:color="auto"/>
      </w:divBdr>
    </w:div>
    <w:div w:id="1469280572">
      <w:bodyDiv w:val="1"/>
      <w:marLeft w:val="0"/>
      <w:marRight w:val="0"/>
      <w:marTop w:val="0"/>
      <w:marBottom w:val="0"/>
      <w:divBdr>
        <w:top w:val="none" w:sz="0" w:space="0" w:color="auto"/>
        <w:left w:val="none" w:sz="0" w:space="0" w:color="auto"/>
        <w:bottom w:val="none" w:sz="0" w:space="0" w:color="auto"/>
        <w:right w:val="none" w:sz="0" w:space="0" w:color="auto"/>
      </w:divBdr>
      <w:divsChild>
        <w:div w:id="1034577916">
          <w:marLeft w:val="0"/>
          <w:marRight w:val="0"/>
          <w:marTop w:val="0"/>
          <w:marBottom w:val="0"/>
          <w:divBdr>
            <w:top w:val="none" w:sz="0" w:space="0" w:color="auto"/>
            <w:left w:val="none" w:sz="0" w:space="0" w:color="auto"/>
            <w:bottom w:val="none" w:sz="0" w:space="0" w:color="auto"/>
            <w:right w:val="none" w:sz="0" w:space="0" w:color="auto"/>
          </w:divBdr>
          <w:divsChild>
            <w:div w:id="2661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55057">
      <w:bodyDiv w:val="1"/>
      <w:marLeft w:val="0"/>
      <w:marRight w:val="0"/>
      <w:marTop w:val="0"/>
      <w:marBottom w:val="0"/>
      <w:divBdr>
        <w:top w:val="none" w:sz="0" w:space="0" w:color="auto"/>
        <w:left w:val="none" w:sz="0" w:space="0" w:color="auto"/>
        <w:bottom w:val="none" w:sz="0" w:space="0" w:color="auto"/>
        <w:right w:val="none" w:sz="0" w:space="0" w:color="auto"/>
      </w:divBdr>
    </w:div>
    <w:div w:id="1546797062">
      <w:bodyDiv w:val="1"/>
      <w:marLeft w:val="0"/>
      <w:marRight w:val="0"/>
      <w:marTop w:val="0"/>
      <w:marBottom w:val="0"/>
      <w:divBdr>
        <w:top w:val="none" w:sz="0" w:space="0" w:color="auto"/>
        <w:left w:val="none" w:sz="0" w:space="0" w:color="auto"/>
        <w:bottom w:val="none" w:sz="0" w:space="0" w:color="auto"/>
        <w:right w:val="none" w:sz="0" w:space="0" w:color="auto"/>
      </w:divBdr>
    </w:div>
    <w:div w:id="1565262508">
      <w:bodyDiv w:val="1"/>
      <w:marLeft w:val="0"/>
      <w:marRight w:val="0"/>
      <w:marTop w:val="0"/>
      <w:marBottom w:val="0"/>
      <w:divBdr>
        <w:top w:val="none" w:sz="0" w:space="0" w:color="auto"/>
        <w:left w:val="none" w:sz="0" w:space="0" w:color="auto"/>
        <w:bottom w:val="none" w:sz="0" w:space="0" w:color="auto"/>
        <w:right w:val="none" w:sz="0" w:space="0" w:color="auto"/>
      </w:divBdr>
    </w:div>
    <w:div w:id="1585382293">
      <w:bodyDiv w:val="1"/>
      <w:marLeft w:val="0"/>
      <w:marRight w:val="0"/>
      <w:marTop w:val="0"/>
      <w:marBottom w:val="0"/>
      <w:divBdr>
        <w:top w:val="none" w:sz="0" w:space="0" w:color="auto"/>
        <w:left w:val="none" w:sz="0" w:space="0" w:color="auto"/>
        <w:bottom w:val="none" w:sz="0" w:space="0" w:color="auto"/>
        <w:right w:val="none" w:sz="0" w:space="0" w:color="auto"/>
      </w:divBdr>
    </w:div>
    <w:div w:id="1589345835">
      <w:bodyDiv w:val="1"/>
      <w:marLeft w:val="0"/>
      <w:marRight w:val="0"/>
      <w:marTop w:val="0"/>
      <w:marBottom w:val="0"/>
      <w:divBdr>
        <w:top w:val="none" w:sz="0" w:space="0" w:color="auto"/>
        <w:left w:val="none" w:sz="0" w:space="0" w:color="auto"/>
        <w:bottom w:val="none" w:sz="0" w:space="0" w:color="auto"/>
        <w:right w:val="none" w:sz="0" w:space="0" w:color="auto"/>
      </w:divBdr>
    </w:div>
    <w:div w:id="1593853541">
      <w:bodyDiv w:val="1"/>
      <w:marLeft w:val="0"/>
      <w:marRight w:val="0"/>
      <w:marTop w:val="0"/>
      <w:marBottom w:val="0"/>
      <w:divBdr>
        <w:top w:val="none" w:sz="0" w:space="0" w:color="auto"/>
        <w:left w:val="none" w:sz="0" w:space="0" w:color="auto"/>
        <w:bottom w:val="none" w:sz="0" w:space="0" w:color="auto"/>
        <w:right w:val="none" w:sz="0" w:space="0" w:color="auto"/>
      </w:divBdr>
    </w:div>
    <w:div w:id="1601835377">
      <w:bodyDiv w:val="1"/>
      <w:marLeft w:val="0"/>
      <w:marRight w:val="0"/>
      <w:marTop w:val="0"/>
      <w:marBottom w:val="0"/>
      <w:divBdr>
        <w:top w:val="none" w:sz="0" w:space="0" w:color="auto"/>
        <w:left w:val="none" w:sz="0" w:space="0" w:color="auto"/>
        <w:bottom w:val="none" w:sz="0" w:space="0" w:color="auto"/>
        <w:right w:val="none" w:sz="0" w:space="0" w:color="auto"/>
      </w:divBdr>
    </w:div>
    <w:div w:id="1612013911">
      <w:bodyDiv w:val="1"/>
      <w:marLeft w:val="0"/>
      <w:marRight w:val="0"/>
      <w:marTop w:val="0"/>
      <w:marBottom w:val="0"/>
      <w:divBdr>
        <w:top w:val="none" w:sz="0" w:space="0" w:color="auto"/>
        <w:left w:val="none" w:sz="0" w:space="0" w:color="auto"/>
        <w:bottom w:val="none" w:sz="0" w:space="0" w:color="auto"/>
        <w:right w:val="none" w:sz="0" w:space="0" w:color="auto"/>
      </w:divBdr>
    </w:div>
    <w:div w:id="1668167268">
      <w:bodyDiv w:val="1"/>
      <w:marLeft w:val="0"/>
      <w:marRight w:val="0"/>
      <w:marTop w:val="0"/>
      <w:marBottom w:val="0"/>
      <w:divBdr>
        <w:top w:val="none" w:sz="0" w:space="0" w:color="auto"/>
        <w:left w:val="none" w:sz="0" w:space="0" w:color="auto"/>
        <w:bottom w:val="none" w:sz="0" w:space="0" w:color="auto"/>
        <w:right w:val="none" w:sz="0" w:space="0" w:color="auto"/>
      </w:divBdr>
    </w:div>
    <w:div w:id="1696688111">
      <w:bodyDiv w:val="1"/>
      <w:marLeft w:val="0"/>
      <w:marRight w:val="0"/>
      <w:marTop w:val="0"/>
      <w:marBottom w:val="0"/>
      <w:divBdr>
        <w:top w:val="none" w:sz="0" w:space="0" w:color="auto"/>
        <w:left w:val="none" w:sz="0" w:space="0" w:color="auto"/>
        <w:bottom w:val="none" w:sz="0" w:space="0" w:color="auto"/>
        <w:right w:val="none" w:sz="0" w:space="0" w:color="auto"/>
      </w:divBdr>
    </w:div>
    <w:div w:id="1703745485">
      <w:bodyDiv w:val="1"/>
      <w:marLeft w:val="0"/>
      <w:marRight w:val="0"/>
      <w:marTop w:val="0"/>
      <w:marBottom w:val="0"/>
      <w:divBdr>
        <w:top w:val="none" w:sz="0" w:space="0" w:color="auto"/>
        <w:left w:val="none" w:sz="0" w:space="0" w:color="auto"/>
        <w:bottom w:val="none" w:sz="0" w:space="0" w:color="auto"/>
        <w:right w:val="none" w:sz="0" w:space="0" w:color="auto"/>
      </w:divBdr>
    </w:div>
    <w:div w:id="1724720542">
      <w:bodyDiv w:val="1"/>
      <w:marLeft w:val="0"/>
      <w:marRight w:val="0"/>
      <w:marTop w:val="0"/>
      <w:marBottom w:val="0"/>
      <w:divBdr>
        <w:top w:val="none" w:sz="0" w:space="0" w:color="auto"/>
        <w:left w:val="none" w:sz="0" w:space="0" w:color="auto"/>
        <w:bottom w:val="none" w:sz="0" w:space="0" w:color="auto"/>
        <w:right w:val="none" w:sz="0" w:space="0" w:color="auto"/>
      </w:divBdr>
    </w:div>
    <w:div w:id="1794666301">
      <w:bodyDiv w:val="1"/>
      <w:marLeft w:val="0"/>
      <w:marRight w:val="0"/>
      <w:marTop w:val="0"/>
      <w:marBottom w:val="0"/>
      <w:divBdr>
        <w:top w:val="none" w:sz="0" w:space="0" w:color="auto"/>
        <w:left w:val="none" w:sz="0" w:space="0" w:color="auto"/>
        <w:bottom w:val="none" w:sz="0" w:space="0" w:color="auto"/>
        <w:right w:val="none" w:sz="0" w:space="0" w:color="auto"/>
      </w:divBdr>
    </w:div>
    <w:div w:id="1829244191">
      <w:bodyDiv w:val="1"/>
      <w:marLeft w:val="0"/>
      <w:marRight w:val="0"/>
      <w:marTop w:val="0"/>
      <w:marBottom w:val="0"/>
      <w:divBdr>
        <w:top w:val="none" w:sz="0" w:space="0" w:color="auto"/>
        <w:left w:val="none" w:sz="0" w:space="0" w:color="auto"/>
        <w:bottom w:val="none" w:sz="0" w:space="0" w:color="auto"/>
        <w:right w:val="none" w:sz="0" w:space="0" w:color="auto"/>
      </w:divBdr>
    </w:div>
    <w:div w:id="1850749975">
      <w:bodyDiv w:val="1"/>
      <w:marLeft w:val="0"/>
      <w:marRight w:val="0"/>
      <w:marTop w:val="0"/>
      <w:marBottom w:val="0"/>
      <w:divBdr>
        <w:top w:val="none" w:sz="0" w:space="0" w:color="auto"/>
        <w:left w:val="none" w:sz="0" w:space="0" w:color="auto"/>
        <w:bottom w:val="none" w:sz="0" w:space="0" w:color="auto"/>
        <w:right w:val="none" w:sz="0" w:space="0" w:color="auto"/>
      </w:divBdr>
    </w:div>
    <w:div w:id="1879009381">
      <w:bodyDiv w:val="1"/>
      <w:marLeft w:val="0"/>
      <w:marRight w:val="0"/>
      <w:marTop w:val="0"/>
      <w:marBottom w:val="0"/>
      <w:divBdr>
        <w:top w:val="none" w:sz="0" w:space="0" w:color="auto"/>
        <w:left w:val="none" w:sz="0" w:space="0" w:color="auto"/>
        <w:bottom w:val="none" w:sz="0" w:space="0" w:color="auto"/>
        <w:right w:val="none" w:sz="0" w:space="0" w:color="auto"/>
      </w:divBdr>
    </w:div>
    <w:div w:id="1886288751">
      <w:bodyDiv w:val="1"/>
      <w:marLeft w:val="0"/>
      <w:marRight w:val="0"/>
      <w:marTop w:val="0"/>
      <w:marBottom w:val="0"/>
      <w:divBdr>
        <w:top w:val="none" w:sz="0" w:space="0" w:color="auto"/>
        <w:left w:val="none" w:sz="0" w:space="0" w:color="auto"/>
        <w:bottom w:val="none" w:sz="0" w:space="0" w:color="auto"/>
        <w:right w:val="none" w:sz="0" w:space="0" w:color="auto"/>
      </w:divBdr>
    </w:div>
    <w:div w:id="1886289873">
      <w:bodyDiv w:val="1"/>
      <w:marLeft w:val="0"/>
      <w:marRight w:val="0"/>
      <w:marTop w:val="0"/>
      <w:marBottom w:val="0"/>
      <w:divBdr>
        <w:top w:val="none" w:sz="0" w:space="0" w:color="auto"/>
        <w:left w:val="none" w:sz="0" w:space="0" w:color="auto"/>
        <w:bottom w:val="none" w:sz="0" w:space="0" w:color="auto"/>
        <w:right w:val="none" w:sz="0" w:space="0" w:color="auto"/>
      </w:divBdr>
    </w:div>
    <w:div w:id="1906603073">
      <w:bodyDiv w:val="1"/>
      <w:marLeft w:val="0"/>
      <w:marRight w:val="0"/>
      <w:marTop w:val="0"/>
      <w:marBottom w:val="0"/>
      <w:divBdr>
        <w:top w:val="none" w:sz="0" w:space="0" w:color="auto"/>
        <w:left w:val="none" w:sz="0" w:space="0" w:color="auto"/>
        <w:bottom w:val="none" w:sz="0" w:space="0" w:color="auto"/>
        <w:right w:val="none" w:sz="0" w:space="0" w:color="auto"/>
      </w:divBdr>
    </w:div>
    <w:div w:id="1919823108">
      <w:bodyDiv w:val="1"/>
      <w:marLeft w:val="0"/>
      <w:marRight w:val="0"/>
      <w:marTop w:val="0"/>
      <w:marBottom w:val="0"/>
      <w:divBdr>
        <w:top w:val="none" w:sz="0" w:space="0" w:color="auto"/>
        <w:left w:val="none" w:sz="0" w:space="0" w:color="auto"/>
        <w:bottom w:val="none" w:sz="0" w:space="0" w:color="auto"/>
        <w:right w:val="none" w:sz="0" w:space="0" w:color="auto"/>
      </w:divBdr>
    </w:div>
    <w:div w:id="1924142705">
      <w:bodyDiv w:val="1"/>
      <w:marLeft w:val="0"/>
      <w:marRight w:val="0"/>
      <w:marTop w:val="0"/>
      <w:marBottom w:val="0"/>
      <w:divBdr>
        <w:top w:val="none" w:sz="0" w:space="0" w:color="auto"/>
        <w:left w:val="none" w:sz="0" w:space="0" w:color="auto"/>
        <w:bottom w:val="none" w:sz="0" w:space="0" w:color="auto"/>
        <w:right w:val="none" w:sz="0" w:space="0" w:color="auto"/>
      </w:divBdr>
    </w:div>
    <w:div w:id="1962689047">
      <w:bodyDiv w:val="1"/>
      <w:marLeft w:val="0"/>
      <w:marRight w:val="0"/>
      <w:marTop w:val="0"/>
      <w:marBottom w:val="0"/>
      <w:divBdr>
        <w:top w:val="none" w:sz="0" w:space="0" w:color="auto"/>
        <w:left w:val="none" w:sz="0" w:space="0" w:color="auto"/>
        <w:bottom w:val="none" w:sz="0" w:space="0" w:color="auto"/>
        <w:right w:val="none" w:sz="0" w:space="0" w:color="auto"/>
      </w:divBdr>
    </w:div>
    <w:div w:id="1977368320">
      <w:bodyDiv w:val="1"/>
      <w:marLeft w:val="0"/>
      <w:marRight w:val="0"/>
      <w:marTop w:val="0"/>
      <w:marBottom w:val="0"/>
      <w:divBdr>
        <w:top w:val="none" w:sz="0" w:space="0" w:color="auto"/>
        <w:left w:val="none" w:sz="0" w:space="0" w:color="auto"/>
        <w:bottom w:val="none" w:sz="0" w:space="0" w:color="auto"/>
        <w:right w:val="none" w:sz="0" w:space="0" w:color="auto"/>
      </w:divBdr>
    </w:div>
    <w:div w:id="1986736360">
      <w:bodyDiv w:val="1"/>
      <w:marLeft w:val="0"/>
      <w:marRight w:val="0"/>
      <w:marTop w:val="0"/>
      <w:marBottom w:val="0"/>
      <w:divBdr>
        <w:top w:val="none" w:sz="0" w:space="0" w:color="auto"/>
        <w:left w:val="none" w:sz="0" w:space="0" w:color="auto"/>
        <w:bottom w:val="none" w:sz="0" w:space="0" w:color="auto"/>
        <w:right w:val="none" w:sz="0" w:space="0" w:color="auto"/>
      </w:divBdr>
    </w:div>
    <w:div w:id="207515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pmag.ru/article/2016/7/chto-takoe-vosstanovlenie-nd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4BDD9628D7DE185046F8A7B7E9EFE570B634AFFD62F2F507F6A1CDD4D33C491352D6403CACCA5C1WEN4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24BDD9628D7DE185046F8A7B7E9EFE570B634AFFD62F2F507F6A1CDD4D33C491352D6403CACCA5C1WEN4H" TargetMode="External"/><Relationship Id="rId4" Type="http://schemas.microsoft.com/office/2007/relationships/stylesWithEffects" Target="stylesWithEffects.xml"/><Relationship Id="rId9" Type="http://schemas.openxmlformats.org/officeDocument/2006/relationships/hyperlink" Target="consultantplus://offline/ref=24BDD9628D7DE185046F8A7B7E9EFE570B634AFFD62F2F507F6A1CDD4D33C491352D6403CACCA5C1WEN4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D2EEA-CBC8-4EAD-BD47-33800771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8520</TotalTime>
  <Pages>30</Pages>
  <Words>13624</Words>
  <Characters>77658</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yiv</dc:creator>
  <cp:lastModifiedBy>Черногубова</cp:lastModifiedBy>
  <cp:revision>530</cp:revision>
  <cp:lastPrinted>2019-11-07T04:54:00Z</cp:lastPrinted>
  <dcterms:created xsi:type="dcterms:W3CDTF">2019-06-21T05:03:00Z</dcterms:created>
  <dcterms:modified xsi:type="dcterms:W3CDTF">2019-12-11T05:07:00Z</dcterms:modified>
</cp:coreProperties>
</file>